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2250"/>
        <w:gridCol w:w="2250"/>
        <w:gridCol w:w="2340"/>
        <w:gridCol w:w="2160"/>
      </w:tblGrid>
      <w:tr w:rsidR="00D47F37"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660C45"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660C45"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1EF70B15" w:rsidR="6DC30BA7" w:rsidRPr="00CF1ECF" w:rsidRDefault="00660C45" w:rsidP="6DC30BA7">
            <w:pPr>
              <w:spacing w:line="259" w:lineRule="auto"/>
              <w:jc w:val="right"/>
              <w:rPr>
                <w:rFonts w:ascii="Calibri" w:eastAsia="Calibri" w:hAnsi="Calibri" w:cs="Calibri"/>
                <w:color w:val="000000" w:themeColor="text1"/>
              </w:rPr>
            </w:pPr>
            <w:r>
              <w:rPr>
                <w:noProof/>
                <w:color w:val="2B579A"/>
                <w:shd w:val="clear" w:color="auto" w:fill="E6E6E6"/>
              </w:rPr>
              <w:drawing>
                <wp:inline distT="0" distB="0" distL="0" distR="0" wp14:anchorId="5A64E5A3" wp14:editId="6BCA8012">
                  <wp:extent cx="1581150" cy="485775"/>
                  <wp:effectExtent l="0" t="0" r="0" b="0"/>
                  <wp:docPr id="2050588177" name="Picture 205058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74363" name=""/>
                          <pic:cNvPicPr/>
                        </pic:nvPicPr>
                        <pic:blipFill>
                          <a:blip r:embed="rId11">
                            <a:extLst>
                              <a:ext uri="{28A0092B-C50C-407E-A947-70E740481C1C}">
                                <a14:useLocalDpi xmlns:a14="http://schemas.microsoft.com/office/drawing/2010/main" val="0"/>
                              </a:ext>
                            </a:extLst>
                          </a:blip>
                          <a:stretch>
                            <a:fillRect/>
                          </a:stretch>
                        </pic:blipFill>
                        <pic:spPr>
                          <a:xfrm>
                            <a:off x="0" y="0"/>
                            <a:ext cx="1581150" cy="485775"/>
                          </a:xfrm>
                          <a:prstGeom prst="rect">
                            <a:avLst/>
                          </a:prstGeom>
                        </pic:spPr>
                      </pic:pic>
                    </a:graphicData>
                  </a:graphic>
                </wp:inline>
              </w:drawing>
            </w:r>
          </w:p>
        </w:tc>
      </w:tr>
      <w:tr w:rsidR="00D47F37" w14:paraId="1B9DEDA2" w14:textId="77777777" w:rsidTr="1BAF1326">
        <w:sdt>
          <w:sdtPr>
            <w:rPr>
              <w:color w:val="2B579A"/>
              <w:shd w:val="clear" w:color="auto" w:fill="E6E6E6"/>
            </w:r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rPr>
              <w:color w:val="auto"/>
              <w:shd w:val="clear" w:color="auto" w:fill="auto"/>
            </w:rPr>
          </w:sdtEndPr>
          <w:sdtContent>
            <w:tc>
              <w:tcPr>
                <w:tcW w:w="9000" w:type="dxa"/>
                <w:gridSpan w:val="4"/>
                <w:tcBorders>
                  <w:top w:val="nil"/>
                  <w:left w:val="nil"/>
                  <w:bottom w:val="single" w:sz="6" w:space="0" w:color="auto"/>
                  <w:right w:val="nil"/>
                </w:tcBorders>
              </w:tcPr>
              <w:p w14:paraId="76D51E7C" w14:textId="6B7ECE5C" w:rsidR="005C1635" w:rsidRPr="00CF1ECF" w:rsidRDefault="00097D3C" w:rsidP="00687518">
                <w:pPr>
                  <w:pStyle w:val="OverskriftLosenprosedyre"/>
                </w:pPr>
                <w:r>
                  <w:rPr>
                    <w:color w:val="2B579A"/>
                    <w:shd w:val="clear" w:color="auto" w:fill="E6E6E6"/>
                  </w:rPr>
                  <w:t xml:space="preserve">Waste management at </w:t>
                </w:r>
                <w:r w:rsidR="00392FEA">
                  <w:rPr>
                    <w:color w:val="2B579A"/>
                    <w:shd w:val="clear" w:color="auto" w:fill="E6E6E6"/>
                  </w:rPr>
                  <w:t>Skagerak Kraft AS</w:t>
                </w:r>
              </w:p>
            </w:tc>
          </w:sdtContent>
        </w:sdt>
      </w:tr>
      <w:tr w:rsidR="00D47F37"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660C45" w:rsidP="1BAF1326">
            <w:pPr>
              <w:rPr>
                <w:rFonts w:eastAsia="Arial" w:cs="Arial"/>
              </w:rPr>
            </w:pPr>
            <w:r>
              <w:rPr>
                <w:lang w:val="en-GB"/>
              </w:rPr>
              <w:t>Document owner</w:t>
            </w:r>
          </w:p>
        </w:tc>
        <w:sdt>
          <w:sdtPr>
            <w:rPr>
              <w:rFonts w:eastAsia="Calibri"/>
              <w:color w:val="2B579A"/>
              <w:shd w:val="clear" w:color="auto" w:fill="E6E6E6"/>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577D3D11" w14:textId="4396ED56" w:rsidR="6DC30BA7" w:rsidRPr="00DD2A65" w:rsidRDefault="00660C45" w:rsidP="00905F6F">
                <w:pPr>
                  <w:pStyle w:val="FeltLosen"/>
                  <w:rPr>
                    <w:rFonts w:eastAsia="Calibri"/>
                  </w:rPr>
                </w:pPr>
                <w:r>
                  <w:rPr>
                    <w:rFonts w:eastAsia="Calibri"/>
                    <w:lang w:val="en-GB"/>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660C45" w:rsidP="1BAF1326">
            <w:pPr>
              <w:rPr>
                <w:rFonts w:eastAsia="Arial" w:cs="Arial"/>
              </w:rPr>
            </w:pPr>
            <w:r>
              <w:rPr>
                <w:lang w:val="en-GB"/>
              </w:rPr>
              <w:t xml:space="preserve"> </w:t>
            </w:r>
          </w:p>
        </w:tc>
      </w:tr>
      <w:tr w:rsidR="00D47F37"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660C45" w:rsidP="1BAF1326">
            <w:pPr>
              <w:rPr>
                <w:rFonts w:eastAsia="Arial" w:cs="Arial"/>
              </w:rPr>
            </w:pPr>
            <w:r>
              <w:rPr>
                <w:lang w:val="en-GB"/>
              </w:rPr>
              <w:t>Auditor</w:t>
            </w:r>
          </w:p>
        </w:tc>
        <w:sdt>
          <w:sdtPr>
            <w:rPr>
              <w:color w:val="2B579A"/>
              <w:shd w:val="clear" w:color="auto" w:fill="E6E6E6"/>
            </w:r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rPr>
              <w:color w:val="000000" w:themeColor="text1"/>
              <w:shd w:val="clear" w:color="auto" w:fill="auto"/>
            </w:rPr>
          </w:sdtEndPr>
          <w:sdtContent>
            <w:tc>
              <w:tcPr>
                <w:tcW w:w="2250" w:type="dxa"/>
                <w:tcBorders>
                  <w:top w:val="single" w:sz="6" w:space="0" w:color="auto"/>
                  <w:left w:val="single" w:sz="6" w:space="0" w:color="auto"/>
                  <w:bottom w:val="single" w:sz="6" w:space="0" w:color="auto"/>
                  <w:right w:val="single" w:sz="6" w:space="0" w:color="auto"/>
                </w:tcBorders>
              </w:tcPr>
              <w:p w14:paraId="1CA55CEE" w14:textId="05A16449" w:rsidR="6DC30BA7" w:rsidRPr="00DD2A65" w:rsidRDefault="00392FEA" w:rsidP="00905F6F">
                <w:pPr>
                  <w:pStyle w:val="FeltLosen"/>
                </w:pPr>
                <w:r>
                  <w:rPr>
                    <w:color w:val="2B579A"/>
                    <w:shd w:val="clear" w:color="auto" w:fill="E6E6E6"/>
                  </w:rP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660C45"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14CAFA16" w:rsidR="6DC30BA7" w:rsidRPr="00ED186B" w:rsidRDefault="00660C45" w:rsidP="1BAF1326">
            <w:pPr>
              <w:rPr>
                <w:rFonts w:eastAsia="Arial" w:cs="Arial"/>
              </w:rPr>
            </w:pPr>
            <w:sdt>
              <w:sdtPr>
                <w:rPr>
                  <w:rFonts w:eastAsia="Calibri"/>
                  <w:color w:val="2B579A"/>
                  <w:shd w:val="clear" w:color="auto" w:fill="E6E6E6"/>
                </w:rPr>
                <w:alias w:val="ApprovedDate"/>
                <w:tag w:val="ApprovedDate"/>
                <w:id w:val="202087269"/>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sidR="00392FEA">
                  <w:rPr>
                    <w:rFonts w:eastAsia="Calibri"/>
                    <w:color w:val="2B579A"/>
                    <w:shd w:val="clear" w:color="auto" w:fill="E6E6E6"/>
                  </w:rPr>
                  <w:t>27.10.2023</w:t>
                </w:r>
              </w:sdtContent>
            </w:sdt>
          </w:p>
        </w:tc>
      </w:tr>
    </w:tbl>
    <w:p w14:paraId="6B2785F4" w14:textId="77777777" w:rsidR="0019147E" w:rsidRDefault="0019147E" w:rsidP="00194E2C"/>
    <w:p w14:paraId="6D70EA37" w14:textId="77777777" w:rsidR="009A44C9" w:rsidRPr="009A44C9" w:rsidRDefault="00660C45" w:rsidP="00AB730F">
      <w:pPr>
        <w:pStyle w:val="Overskrift1"/>
      </w:pPr>
      <w:r w:rsidRPr="009A44C9">
        <w:rPr>
          <w:bCs/>
          <w:lang w:val="en-GB"/>
        </w:rPr>
        <w:t>PURPOSE</w:t>
      </w:r>
    </w:p>
    <w:p w14:paraId="1FD631CD" w14:textId="7D384AFB" w:rsidR="009A44C9" w:rsidRPr="00660C45" w:rsidRDefault="00660C45" w:rsidP="00F7528F">
      <w:pPr>
        <w:rPr>
          <w:lang w:val="en-US"/>
        </w:rPr>
      </w:pPr>
      <w:r w:rsidRPr="009A44C9">
        <w:rPr>
          <w:lang w:val="en-GB"/>
        </w:rPr>
        <w:t xml:space="preserve">To ensure responsible waste management at Skagerak Kraft in accordance with the overarching </w:t>
      </w:r>
      <w:r w:rsidRPr="009A44C9">
        <w:rPr>
          <w:lang w:val="en-GB"/>
        </w:rPr>
        <w:t>general procedure for waste management, the group’s waste management contract and relevant laws and regulations.</w:t>
      </w:r>
    </w:p>
    <w:p w14:paraId="6222272A" w14:textId="7F9FA126" w:rsidR="009A44C9" w:rsidRPr="009A44C9" w:rsidRDefault="00660C45" w:rsidP="00AB730F">
      <w:pPr>
        <w:pStyle w:val="Overskrift1"/>
      </w:pPr>
      <w:r w:rsidRPr="009A44C9">
        <w:rPr>
          <w:bCs/>
          <w:lang w:val="en-GB"/>
        </w:rPr>
        <w:t>RESPONSIBILITY</w:t>
      </w:r>
    </w:p>
    <w:p w14:paraId="79EAF521" w14:textId="77777777" w:rsidR="00FA764D" w:rsidRPr="00FA764D" w:rsidRDefault="00660C45" w:rsidP="002B41B6">
      <w:pPr>
        <w:pStyle w:val="Overskrift2"/>
        <w:rPr>
          <w:rFonts w:cs="Arial"/>
          <w:color w:val="000000"/>
        </w:rPr>
      </w:pPr>
      <w:r>
        <w:rPr>
          <w:bCs/>
          <w:lang w:val="en-GB"/>
        </w:rPr>
        <w:t>General</w:t>
      </w:r>
    </w:p>
    <w:p w14:paraId="5DB89F43" w14:textId="31DC8427" w:rsidR="0065305C" w:rsidRPr="00660C45" w:rsidRDefault="00660C45" w:rsidP="00F7528F">
      <w:pPr>
        <w:rPr>
          <w:rFonts w:cs="Arial"/>
          <w:color w:val="000000"/>
          <w:lang w:val="en-US"/>
        </w:rPr>
      </w:pPr>
      <w:r w:rsidRPr="00FA764D">
        <w:rPr>
          <w:lang w:val="en-GB"/>
        </w:rPr>
        <w:t xml:space="preserve">All employees of Skagerak Kraft and personnel who carry out work for Skagerak Kraft are responsible for sorting waste and ensuring that it is disposed of in the correct containers/equipment. In the case of sites that do not have their own waste collection, the waste must be taken as soon as possible to the nearest collection point for sorting. </w:t>
      </w:r>
    </w:p>
    <w:p w14:paraId="6894A03C" w14:textId="4026B499" w:rsidR="00742096" w:rsidRPr="00660C45" w:rsidRDefault="00660C45" w:rsidP="00F7528F">
      <w:pPr>
        <w:rPr>
          <w:lang w:val="en-US"/>
        </w:rPr>
      </w:pPr>
      <w:r w:rsidRPr="009A44C9">
        <w:rPr>
          <w:lang w:val="en-GB"/>
        </w:rPr>
        <w:t xml:space="preserve">All employees of </w:t>
      </w:r>
      <w:r w:rsidRPr="009A44C9">
        <w:rPr>
          <w:lang w:val="en-GB"/>
        </w:rPr>
        <w:t>Skagerak Kraft and personnel who carry out work for Skagerak Kraft are responsible for registering nonconformities if waste is incorrectly sorted or there are containers or other equipment missing or not properly labelled.</w:t>
      </w:r>
    </w:p>
    <w:p w14:paraId="53990D52" w14:textId="77777777" w:rsidR="00640EDC" w:rsidRPr="00660C45" w:rsidRDefault="00640EDC" w:rsidP="00640EDC">
      <w:pPr>
        <w:rPr>
          <w:lang w:val="en-US"/>
        </w:rPr>
      </w:pPr>
    </w:p>
    <w:p w14:paraId="27F02BF2" w14:textId="0423B5FA" w:rsidR="004D233B" w:rsidRPr="004D233B" w:rsidRDefault="00660C45" w:rsidP="002B41B6">
      <w:pPr>
        <w:pStyle w:val="Overskrift2"/>
        <w:rPr>
          <w:rFonts w:cs="Arial"/>
          <w:color w:val="000000"/>
        </w:rPr>
      </w:pPr>
      <w:r>
        <w:rPr>
          <w:bCs/>
          <w:lang w:val="en-GB"/>
        </w:rPr>
        <w:t>Responsibility in normal operating situations</w:t>
      </w:r>
    </w:p>
    <w:p w14:paraId="344A964E" w14:textId="77777777" w:rsidR="002B0DB7" w:rsidRPr="00660C45" w:rsidRDefault="00660C45" w:rsidP="00F7528F">
      <w:pPr>
        <w:pStyle w:val="Listeavsnitt"/>
        <w:numPr>
          <w:ilvl w:val="0"/>
          <w:numId w:val="14"/>
        </w:numPr>
        <w:rPr>
          <w:rFonts w:cs="Arial"/>
          <w:color w:val="000000"/>
          <w:lang w:val="en-US"/>
        </w:rPr>
      </w:pPr>
      <w:r w:rsidRPr="004D233B">
        <w:rPr>
          <w:lang w:val="en-GB"/>
        </w:rPr>
        <w:t xml:space="preserve">The local manager is responsible for liaising with Kraft’s contact person and waste contractor to ensure that waste is collected and sorted as efficiently and safely as possible at each location. </w:t>
      </w:r>
    </w:p>
    <w:p w14:paraId="6F2F25B7" w14:textId="77777777" w:rsidR="002B0DB7" w:rsidRPr="00660C45" w:rsidRDefault="00660C45" w:rsidP="00F7528F">
      <w:pPr>
        <w:pStyle w:val="Listeavsnitt"/>
        <w:numPr>
          <w:ilvl w:val="0"/>
          <w:numId w:val="14"/>
        </w:numPr>
        <w:rPr>
          <w:rFonts w:cs="Arial"/>
          <w:color w:val="000000"/>
          <w:lang w:val="en-US"/>
        </w:rPr>
      </w:pPr>
      <w:r w:rsidRPr="00DC0EEC">
        <w:rPr>
          <w:lang w:val="en-GB"/>
        </w:rPr>
        <w:t>The local manager is responsible for ensuring that all equipment for waste management is available to individual users and that waste management is satisfactorily organised. All collection points for waste must be equipped with a sufficient number of containers for proper sorting.</w:t>
      </w:r>
    </w:p>
    <w:p w14:paraId="4149A429" w14:textId="66B33037" w:rsidR="00CE26C7" w:rsidRPr="00660C45" w:rsidRDefault="00660C45" w:rsidP="00F7528F">
      <w:pPr>
        <w:pStyle w:val="Listeavsnitt"/>
        <w:numPr>
          <w:ilvl w:val="0"/>
          <w:numId w:val="14"/>
        </w:numPr>
        <w:rPr>
          <w:rFonts w:cs="Arial"/>
          <w:color w:val="000000"/>
          <w:lang w:val="en-US"/>
        </w:rPr>
      </w:pPr>
      <w:r>
        <w:rPr>
          <w:lang w:val="en-GB"/>
        </w:rPr>
        <w:t>Skagerak Kraft’s contact person for waste management suppliers is responsible for following up improvement proposals and nonconformities with suppliers, as well as assisting operating areas and projects in the procurement of waste solutions. The contact person must also ensure that the source separation rate is followed up by the respective operating areas.</w:t>
      </w:r>
    </w:p>
    <w:p w14:paraId="19D258DB" w14:textId="77777777" w:rsidR="00640EDC" w:rsidRPr="00660C45" w:rsidRDefault="00640EDC" w:rsidP="00640EDC">
      <w:pPr>
        <w:rPr>
          <w:lang w:val="en-US"/>
        </w:rPr>
      </w:pPr>
    </w:p>
    <w:p w14:paraId="5E205CC3" w14:textId="411CB1D9" w:rsidR="00E80F46" w:rsidRDefault="00660C45" w:rsidP="002B41B6">
      <w:pPr>
        <w:pStyle w:val="Overskrift2"/>
      </w:pPr>
      <w:r>
        <w:rPr>
          <w:bCs/>
          <w:lang w:val="en-GB"/>
        </w:rPr>
        <w:t>Responsibility in projects and initiatives</w:t>
      </w:r>
    </w:p>
    <w:p w14:paraId="0CC35A0E" w14:textId="27EB39BC" w:rsidR="006F0D32" w:rsidRPr="00660C45" w:rsidRDefault="00660C45" w:rsidP="00F7528F">
      <w:pPr>
        <w:rPr>
          <w:lang w:val="en-US"/>
        </w:rPr>
      </w:pPr>
      <w:r w:rsidRPr="009A44C9">
        <w:rPr>
          <w:lang w:val="en-GB"/>
        </w:rPr>
        <w:t xml:space="preserve">Project managers and initiative managers and/or the responsible person at the principal undertaking in a building and construction project are responsible for familiarising themselves with the current sorting procedures and ensuring that the projects’ waste management complies with such procedures.  </w:t>
      </w:r>
    </w:p>
    <w:p w14:paraId="534BB356" w14:textId="28C8B8E8" w:rsidR="00E9090B" w:rsidRPr="00660C45" w:rsidRDefault="00660C45" w:rsidP="00F7528F">
      <w:pPr>
        <w:pStyle w:val="Listeavsnitt"/>
        <w:numPr>
          <w:ilvl w:val="0"/>
          <w:numId w:val="15"/>
        </w:numPr>
        <w:rPr>
          <w:lang w:val="en-US"/>
        </w:rPr>
      </w:pPr>
      <w:r>
        <w:rPr>
          <w:lang w:val="en-GB"/>
        </w:rPr>
        <w:t>The project must be registered with the waste management supplier so that waste accounting is kept separate from ordinary operations.</w:t>
      </w:r>
    </w:p>
    <w:p w14:paraId="56B0D147" w14:textId="034D9B4E" w:rsidR="007441CA" w:rsidRPr="00660C45" w:rsidRDefault="00660C45" w:rsidP="00F7528F">
      <w:pPr>
        <w:pStyle w:val="Listeavsnitt"/>
        <w:numPr>
          <w:ilvl w:val="0"/>
          <w:numId w:val="15"/>
        </w:numPr>
        <w:rPr>
          <w:lang w:val="en-US"/>
        </w:rPr>
      </w:pPr>
      <w:r>
        <w:rPr>
          <w:lang w:val="en-GB"/>
        </w:rPr>
        <w:t>All equipment for waste management must be readily available to and convenient for individual users.</w:t>
      </w:r>
    </w:p>
    <w:p w14:paraId="35F8638D" w14:textId="43172695" w:rsidR="005678F9" w:rsidRPr="00660C45" w:rsidRDefault="00660C45" w:rsidP="00F7528F">
      <w:pPr>
        <w:pStyle w:val="Listeavsnitt"/>
        <w:numPr>
          <w:ilvl w:val="0"/>
          <w:numId w:val="15"/>
        </w:numPr>
        <w:rPr>
          <w:lang w:val="en-US"/>
        </w:rPr>
      </w:pPr>
      <w:r w:rsidRPr="00DC0EEC">
        <w:rPr>
          <w:lang w:val="en-GB"/>
        </w:rPr>
        <w:lastRenderedPageBreak/>
        <w:t>All collection points for waste must be organised and equipped with a sufficient number of containers for proper sorting.</w:t>
      </w:r>
    </w:p>
    <w:p w14:paraId="54C81AE5" w14:textId="293F9CD0" w:rsidR="00F326B0" w:rsidRPr="00660C45" w:rsidRDefault="00660C45" w:rsidP="009A44C9">
      <w:pPr>
        <w:pStyle w:val="Listeavsnitt"/>
        <w:numPr>
          <w:ilvl w:val="0"/>
          <w:numId w:val="15"/>
        </w:numPr>
        <w:rPr>
          <w:lang w:val="en-US"/>
        </w:rPr>
      </w:pPr>
      <w:r>
        <w:rPr>
          <w:lang w:val="en-GB"/>
        </w:rPr>
        <w:t xml:space="preserve">All containers and other equipment for waste sorting must be clearly labelled with the type of waste each container is to be used for. </w:t>
      </w:r>
    </w:p>
    <w:p w14:paraId="094465F1" w14:textId="31827908" w:rsidR="009A44C9" w:rsidRPr="00660C45" w:rsidRDefault="00660C45" w:rsidP="00AB730F">
      <w:pPr>
        <w:pStyle w:val="Overskrift1"/>
        <w:rPr>
          <w:lang w:val="en-US"/>
        </w:rPr>
      </w:pPr>
      <w:r w:rsidRPr="009A44C9">
        <w:rPr>
          <w:bCs/>
          <w:lang w:val="en-GB"/>
        </w:rPr>
        <w:t>DESCRIPTION OF WORK – Normal operating situation</w:t>
      </w:r>
    </w:p>
    <w:p w14:paraId="6FB1EF87" w14:textId="77777777" w:rsidR="00660F02" w:rsidRPr="00660C45" w:rsidRDefault="00660C45" w:rsidP="00F7528F">
      <w:pPr>
        <w:pStyle w:val="Listeavsnitt"/>
        <w:numPr>
          <w:ilvl w:val="0"/>
          <w:numId w:val="16"/>
        </w:numPr>
        <w:rPr>
          <w:b/>
          <w:lang w:val="en-US"/>
        </w:rPr>
      </w:pPr>
      <w:r w:rsidRPr="009479E3">
        <w:rPr>
          <w:lang w:val="en-GB"/>
        </w:rPr>
        <w:t>All waste at Skagerak Kraft must be sorted to achieve the highest possible source separation rate and the least possible residual waste.</w:t>
      </w:r>
    </w:p>
    <w:p w14:paraId="3124BB4A" w14:textId="086FA68A" w:rsidR="00660F02" w:rsidRPr="00660C45" w:rsidRDefault="00660C45" w:rsidP="00F7528F">
      <w:pPr>
        <w:pStyle w:val="Listeavsnitt"/>
        <w:numPr>
          <w:ilvl w:val="0"/>
          <w:numId w:val="16"/>
        </w:numPr>
        <w:rPr>
          <w:b/>
          <w:lang w:val="en-US"/>
        </w:rPr>
      </w:pPr>
      <w:r w:rsidRPr="009479E3">
        <w:rPr>
          <w:lang w:val="en-GB"/>
        </w:rPr>
        <w:t>Waste sorting must be carried out in accordance with the current waste contract, subject to any local variations. Relevant types of waste in our operating areas are listed in Kraft’s waste sorting guide.</w:t>
      </w:r>
    </w:p>
    <w:p w14:paraId="0BE02BB2" w14:textId="77777777" w:rsidR="00660F02" w:rsidRPr="00660C45" w:rsidRDefault="00660C45" w:rsidP="00F7528F">
      <w:pPr>
        <w:pStyle w:val="Listeavsnitt"/>
        <w:numPr>
          <w:ilvl w:val="0"/>
          <w:numId w:val="16"/>
        </w:numPr>
        <w:rPr>
          <w:b/>
          <w:lang w:val="en-US"/>
        </w:rPr>
      </w:pPr>
      <w:r w:rsidRPr="009479E3">
        <w:rPr>
          <w:lang w:val="en-GB"/>
        </w:rPr>
        <w:t>In general, all containers must be emptied at least once a year. This also applies to large containers that are not full.</w:t>
      </w:r>
    </w:p>
    <w:p w14:paraId="0C65F470" w14:textId="77777777" w:rsidR="00BC09B9" w:rsidRPr="00660C45" w:rsidRDefault="00660C45" w:rsidP="003262AF">
      <w:pPr>
        <w:pStyle w:val="Listeavsnitt"/>
        <w:numPr>
          <w:ilvl w:val="0"/>
          <w:numId w:val="16"/>
        </w:numPr>
        <w:rPr>
          <w:b/>
          <w:lang w:val="en-US"/>
        </w:rPr>
      </w:pPr>
      <w:r w:rsidRPr="009479E3">
        <w:rPr>
          <w:lang w:val="en-GB"/>
        </w:rPr>
        <w:t xml:space="preserve">Oil separators must be emptied as needed, but at least once a year. See the separate procedure </w:t>
      </w:r>
      <w:r w:rsidRPr="009479E3">
        <w:rPr>
          <w:i/>
          <w:iCs/>
          <w:lang w:val="en-GB"/>
        </w:rPr>
        <w:t>“Management of oil separators and transformer pits in Skagerak Kraft’s operating areas”.</w:t>
      </w:r>
      <w:r w:rsidRPr="009479E3">
        <w:rPr>
          <w:lang w:val="en-GB"/>
        </w:rPr>
        <w:t xml:space="preserve"> </w:t>
      </w:r>
    </w:p>
    <w:p w14:paraId="488F2DD0" w14:textId="75B06D81" w:rsidR="00660F02" w:rsidRPr="00660C45" w:rsidRDefault="00660C45" w:rsidP="003262AF">
      <w:pPr>
        <w:pStyle w:val="Listeavsnitt"/>
        <w:numPr>
          <w:ilvl w:val="0"/>
          <w:numId w:val="16"/>
        </w:numPr>
        <w:rPr>
          <w:b/>
          <w:lang w:val="en-US"/>
        </w:rPr>
      </w:pPr>
      <w:r w:rsidRPr="009479E3">
        <w:rPr>
          <w:lang w:val="en-GB"/>
        </w:rPr>
        <w:t>Septic tanks must be emptied when necessary, but at least once a year. The local manager is responsible for booking a sludge truck.</w:t>
      </w:r>
    </w:p>
    <w:p w14:paraId="1BD753EA" w14:textId="77777777" w:rsidR="00660F02" w:rsidRPr="00660C45" w:rsidRDefault="00660C45" w:rsidP="00F7528F">
      <w:pPr>
        <w:pStyle w:val="Listeavsnitt"/>
        <w:numPr>
          <w:ilvl w:val="0"/>
          <w:numId w:val="16"/>
        </w:numPr>
        <w:rPr>
          <w:b/>
          <w:lang w:val="en-US"/>
        </w:rPr>
      </w:pPr>
      <w:r w:rsidRPr="009479E3">
        <w:rPr>
          <w:lang w:val="en-GB"/>
        </w:rPr>
        <w:t>Following grille cleaning or other clean-up in watercourses, the waste must be marked “</w:t>
      </w:r>
      <w:proofErr w:type="spellStart"/>
      <w:r w:rsidRPr="009479E3">
        <w:rPr>
          <w:i/>
          <w:iCs/>
          <w:lang w:val="en-GB"/>
        </w:rPr>
        <w:t>Grindrensk</w:t>
      </w:r>
      <w:proofErr w:type="spellEnd"/>
      <w:r w:rsidRPr="009479E3">
        <w:rPr>
          <w:lang w:val="en-GB"/>
        </w:rPr>
        <w:t>” (“grille cleaning”) when delivering it to the waste contractor. It is important to make the waste contractor aware that mixed waste from grilles is being delivered.</w:t>
      </w:r>
    </w:p>
    <w:p w14:paraId="6B0915FA" w14:textId="6F9B6A78" w:rsidR="00493D06" w:rsidRPr="00660C45" w:rsidRDefault="00660C45" w:rsidP="00067ABD">
      <w:pPr>
        <w:pStyle w:val="Listeavsnitt"/>
        <w:numPr>
          <w:ilvl w:val="0"/>
          <w:numId w:val="16"/>
        </w:numPr>
        <w:rPr>
          <w:b/>
          <w:lang w:val="en-US"/>
        </w:rPr>
      </w:pPr>
      <w:r w:rsidRPr="009479E3">
        <w:rPr>
          <w:lang w:val="en-GB"/>
        </w:rPr>
        <w:t xml:space="preserve">In the case of sites that do not have </w:t>
      </w:r>
      <w:r w:rsidRPr="009479E3">
        <w:rPr>
          <w:lang w:val="en-GB"/>
        </w:rPr>
        <w:t>their own waste collection, the waste must be taken as soon as possible to the nearest collection point for sorting into fractions. Any intermediate storage must be for the shortest possible period of time and without the risk of dispersal of waste into the environment.</w:t>
      </w:r>
    </w:p>
    <w:p w14:paraId="41F4A2EB" w14:textId="5711FFF1" w:rsidR="009A44C9" w:rsidRPr="00660C45" w:rsidRDefault="00660C45" w:rsidP="00F7528F">
      <w:pPr>
        <w:pStyle w:val="Listeavsnitt"/>
        <w:numPr>
          <w:ilvl w:val="0"/>
          <w:numId w:val="16"/>
        </w:numPr>
        <w:rPr>
          <w:b/>
          <w:lang w:val="en-US"/>
        </w:rPr>
      </w:pPr>
      <w:r w:rsidRPr="009479E3">
        <w:rPr>
          <w:lang w:val="en-GB"/>
        </w:rPr>
        <w:t>As far as possible, waste must be placed in the provided containers. If in exceptional cases waste needs to be stored in places other than the provided containers, the waste must be handled and stored properly with clear labelling and adequate security to prevent it spreading into the environment.</w:t>
      </w:r>
    </w:p>
    <w:p w14:paraId="34894EA2" w14:textId="77777777" w:rsidR="009479E3" w:rsidRPr="00660C45" w:rsidRDefault="009479E3" w:rsidP="009479E3">
      <w:pPr>
        <w:rPr>
          <w:lang w:val="en-US" w:eastAsia="nb-NO"/>
        </w:rPr>
      </w:pPr>
    </w:p>
    <w:p w14:paraId="443AEFFE" w14:textId="48B91B13" w:rsidR="00DF4F7A" w:rsidRPr="00660C45" w:rsidRDefault="00660C45" w:rsidP="00AB730F">
      <w:pPr>
        <w:pStyle w:val="Overskrift1"/>
        <w:rPr>
          <w:lang w:val="en-US"/>
        </w:rPr>
      </w:pPr>
      <w:r>
        <w:rPr>
          <w:bCs/>
          <w:lang w:val="en-GB"/>
        </w:rPr>
        <w:t>description of work – projects and initiatives</w:t>
      </w:r>
    </w:p>
    <w:p w14:paraId="531B14F3" w14:textId="7F698773" w:rsidR="00B26C88" w:rsidRPr="00660C45" w:rsidRDefault="00660C45" w:rsidP="00F7528F">
      <w:pPr>
        <w:pStyle w:val="Listeavsnitt"/>
        <w:numPr>
          <w:ilvl w:val="0"/>
          <w:numId w:val="17"/>
        </w:numPr>
        <w:rPr>
          <w:b/>
          <w:lang w:val="en-US"/>
        </w:rPr>
      </w:pPr>
      <w:r w:rsidRPr="009479E3">
        <w:rPr>
          <w:lang w:val="en-GB"/>
        </w:rPr>
        <w:t>All waste must be sorted to achieve our target of 85 per cent source separation and the least possible residual waste.</w:t>
      </w:r>
    </w:p>
    <w:p w14:paraId="50FF809F" w14:textId="21625B6D" w:rsidR="00B26C88" w:rsidRPr="00660C45" w:rsidRDefault="00660C45" w:rsidP="00F7528F">
      <w:pPr>
        <w:pStyle w:val="Listeavsnitt"/>
        <w:numPr>
          <w:ilvl w:val="0"/>
          <w:numId w:val="17"/>
        </w:numPr>
        <w:rPr>
          <w:b/>
          <w:lang w:val="en-US"/>
        </w:rPr>
      </w:pPr>
      <w:r w:rsidRPr="009479E3">
        <w:rPr>
          <w:lang w:val="en-GB"/>
        </w:rPr>
        <w:t xml:space="preserve">Waste sorting must be </w:t>
      </w:r>
      <w:r w:rsidRPr="009479E3">
        <w:rPr>
          <w:lang w:val="en-GB"/>
        </w:rPr>
        <w:t>carried out in accordance with the applicable environmental programme and contract. Relevant types of waste are listed in Skagerak Kraft’s waste sorting guide.</w:t>
      </w:r>
    </w:p>
    <w:p w14:paraId="74F64580" w14:textId="0818C3FC" w:rsidR="00B26C88" w:rsidRPr="00660C45" w:rsidRDefault="00660C45" w:rsidP="00F7528F">
      <w:pPr>
        <w:pStyle w:val="Listeavsnitt"/>
        <w:numPr>
          <w:ilvl w:val="0"/>
          <w:numId w:val="17"/>
        </w:numPr>
        <w:rPr>
          <w:b/>
          <w:lang w:val="en-US"/>
        </w:rPr>
      </w:pPr>
      <w:r w:rsidRPr="009479E3">
        <w:rPr>
          <w:lang w:val="en-GB"/>
        </w:rPr>
        <w:t>In general, all containers must be emptied when necessary, but at least once a year. This also applies to large containers that are not full.</w:t>
      </w:r>
    </w:p>
    <w:p w14:paraId="26D5355D" w14:textId="77777777" w:rsidR="00B26C88" w:rsidRPr="00660C45" w:rsidRDefault="00660C45" w:rsidP="00F7528F">
      <w:pPr>
        <w:pStyle w:val="Listeavsnitt"/>
        <w:numPr>
          <w:ilvl w:val="0"/>
          <w:numId w:val="17"/>
        </w:numPr>
        <w:rPr>
          <w:b/>
          <w:lang w:val="en-US"/>
        </w:rPr>
      </w:pPr>
      <w:r w:rsidRPr="009479E3">
        <w:rPr>
          <w:lang w:val="en-GB"/>
        </w:rPr>
        <w:t>Oil separators must be emptied as needed, but at least once a year. See also Skagerak Kraft’s separate procedure for handling oil separators.</w:t>
      </w:r>
    </w:p>
    <w:p w14:paraId="5C6CFFFC" w14:textId="02F6E78C" w:rsidR="00B26C88" w:rsidRPr="00660C45" w:rsidRDefault="00660C45" w:rsidP="00F7528F">
      <w:pPr>
        <w:pStyle w:val="Listeavsnitt"/>
        <w:numPr>
          <w:ilvl w:val="0"/>
          <w:numId w:val="17"/>
        </w:numPr>
        <w:rPr>
          <w:b/>
          <w:lang w:val="en-US"/>
        </w:rPr>
      </w:pPr>
      <w:r w:rsidRPr="009479E3">
        <w:rPr>
          <w:lang w:val="en-GB"/>
        </w:rPr>
        <w:t>Hazardous waste must be handled, stored and disposed of in accordance with applicable regulations and delivered to an officially approved disposal site. For projects and initiatives where external suppliers are present, the supplier is normally responsible for handling their own hazardous waste. This also applies to the statutory declaration of the waste.</w:t>
      </w:r>
    </w:p>
    <w:p w14:paraId="4A9B4806" w14:textId="02BD0A49" w:rsidR="00B26C88" w:rsidRPr="00660C45" w:rsidRDefault="00660C45" w:rsidP="00F7528F">
      <w:pPr>
        <w:pStyle w:val="Listeavsnitt"/>
        <w:numPr>
          <w:ilvl w:val="0"/>
          <w:numId w:val="17"/>
        </w:numPr>
        <w:rPr>
          <w:b/>
          <w:lang w:val="en-US"/>
        </w:rPr>
      </w:pPr>
      <w:r w:rsidRPr="009479E3">
        <w:rPr>
          <w:lang w:val="en-GB"/>
        </w:rPr>
        <w:t xml:space="preserve">When carrying out work at sites that do not have their own waste collection, the waste must be taken as soon as possible to the nearest collection point for sorting </w:t>
      </w:r>
      <w:r w:rsidRPr="009479E3">
        <w:rPr>
          <w:lang w:val="en-GB"/>
        </w:rPr>
        <w:lastRenderedPageBreak/>
        <w:t>into fractions. Any intermediate storage must be for the shortest possible period of time and without the risk of dispersal of waste into the environment.</w:t>
      </w:r>
    </w:p>
    <w:p w14:paraId="4226F3EF" w14:textId="77777777" w:rsidR="00B26C88" w:rsidRPr="00660C45" w:rsidRDefault="00660C45" w:rsidP="00F7528F">
      <w:pPr>
        <w:pStyle w:val="Listeavsnitt"/>
        <w:numPr>
          <w:ilvl w:val="0"/>
          <w:numId w:val="17"/>
        </w:numPr>
        <w:rPr>
          <w:b/>
          <w:lang w:val="en-US"/>
        </w:rPr>
      </w:pPr>
      <w:r w:rsidRPr="009479E3">
        <w:rPr>
          <w:lang w:val="en-GB"/>
        </w:rPr>
        <w:t>As far as possible, waste must be placed in the provided containers. If in exceptional cases waste needs to be stored in places other than the provided containers, the waste must be handled and stored properly with clear labelling and adequate security to prevent it spreading into the environment.</w:t>
      </w:r>
    </w:p>
    <w:p w14:paraId="4C6BD7A7" w14:textId="77777777" w:rsidR="00AA7B26" w:rsidRPr="00660C45" w:rsidRDefault="00AA7B26" w:rsidP="00AA7B26">
      <w:pPr>
        <w:rPr>
          <w:lang w:val="en-US" w:eastAsia="nb-NO"/>
        </w:rPr>
      </w:pPr>
    </w:p>
    <w:p w14:paraId="603D05FF" w14:textId="7A6A4C11" w:rsidR="00AA7B26" w:rsidRPr="009A44C9" w:rsidRDefault="00660C45" w:rsidP="00AB730F">
      <w:pPr>
        <w:pStyle w:val="Overskrift1"/>
      </w:pPr>
      <w:r>
        <w:rPr>
          <w:bCs/>
          <w:lang w:val="en-GB"/>
        </w:rPr>
        <w:t>Hazardous waste</w:t>
      </w:r>
    </w:p>
    <w:p w14:paraId="201BE9CC" w14:textId="6231F609" w:rsidR="00AA7B26" w:rsidRPr="009479E3" w:rsidRDefault="00660C45" w:rsidP="002B41B6">
      <w:pPr>
        <w:pStyle w:val="Overskrift2"/>
      </w:pPr>
      <w:r w:rsidRPr="009479E3">
        <w:rPr>
          <w:bCs/>
          <w:lang w:val="en-GB"/>
        </w:rPr>
        <w:t>Normal operating situation</w:t>
      </w:r>
    </w:p>
    <w:p w14:paraId="358C7540" w14:textId="259E0B7F" w:rsidR="00AB730F" w:rsidRPr="00660C45" w:rsidRDefault="00660C45" w:rsidP="00AA7B26">
      <w:pPr>
        <w:rPr>
          <w:lang w:val="en-US"/>
        </w:rPr>
      </w:pPr>
      <w:r>
        <w:rPr>
          <w:lang w:val="en-GB"/>
        </w:rPr>
        <w:t>Hazardous waste must be secured against unauthorised access and must, as a general rule, be stored in an approved environmental container, and in accordance with the description in the safety data sheet. Hazardous waste that does not fit in an environmental container must be labelled and temporarily stored in such a way that it cannot cause pollution to the environment and then delivered to an approved disposal site without unnecessary delay. Labelling and packaging must be carried out in line with the supp</w:t>
      </w:r>
      <w:r>
        <w:rPr>
          <w:lang w:val="en-GB"/>
        </w:rPr>
        <w:t xml:space="preserve">lier’s procedures, to be described in more detail by the supplier when ordering the collection of hazardous waste. </w:t>
      </w:r>
    </w:p>
    <w:p w14:paraId="69E4E8A2" w14:textId="29477E7C" w:rsidR="00AA7B26" w:rsidRPr="00660C45" w:rsidRDefault="00660C45" w:rsidP="00AA7B26">
      <w:pPr>
        <w:rPr>
          <w:lang w:val="en-US"/>
        </w:rPr>
      </w:pPr>
      <w:r>
        <w:rPr>
          <w:lang w:val="en-GB"/>
        </w:rPr>
        <w:t xml:space="preserve">Skagerak Kraft has a written agreement with the waste management supplier regarding the declaration of hazardous waste on our behalf. Skagerak is nevertheless responsible for ensuring that hazardous waste is delivered to approved disposal sites and declared in accordance with applicable legislation.  </w:t>
      </w:r>
    </w:p>
    <w:p w14:paraId="4ACCDB42" w14:textId="59BB32BD" w:rsidR="00AA7B26" w:rsidRPr="009479E3" w:rsidRDefault="00660C45" w:rsidP="002B41B6">
      <w:pPr>
        <w:pStyle w:val="Overskrift2"/>
        <w:rPr>
          <w:lang w:eastAsia="en-US"/>
        </w:rPr>
      </w:pPr>
      <w:r w:rsidRPr="009479E3">
        <w:rPr>
          <w:bCs/>
          <w:lang w:val="en-GB"/>
        </w:rPr>
        <w:t>Projects and initiatives</w:t>
      </w:r>
    </w:p>
    <w:p w14:paraId="30044D91" w14:textId="58A1132C" w:rsidR="00AA7B26" w:rsidRPr="00660C45" w:rsidRDefault="00660C45" w:rsidP="00AA7B26">
      <w:pPr>
        <w:rPr>
          <w:color w:val="000000" w:themeColor="text1"/>
          <w:lang w:val="en-US" w:eastAsia="nb-NO"/>
        </w:rPr>
      </w:pPr>
      <w:r w:rsidRPr="402B37D8">
        <w:rPr>
          <w:lang w:val="en-GB" w:eastAsia="nb-NO"/>
        </w:rPr>
        <w:t>In the case of projects and initiatives where each supplier is responsible for ensuring that hazardous waste is declared and sent to an approved disposal facility, documentation of the handling of hazardous waste must be submitted to Skagerak Kraft.</w:t>
      </w:r>
    </w:p>
    <w:p w14:paraId="0EA8EDFC" w14:textId="62F5D0C4" w:rsidR="000504EF" w:rsidRPr="00660C45" w:rsidRDefault="00660C45" w:rsidP="00BF3946">
      <w:pPr>
        <w:pStyle w:val="Ingenmellomrom"/>
        <w:rPr>
          <w:lang w:val="en-US"/>
        </w:rPr>
      </w:pPr>
      <w:r w:rsidRPr="002B41B6">
        <w:rPr>
          <w:lang w:val="en-GB"/>
        </w:rPr>
        <w:t>Correct waste management must be part of established environmental or safety inspections in the project or initiative.</w:t>
      </w:r>
    </w:p>
    <w:p w14:paraId="08C11F03" w14:textId="77777777" w:rsidR="00AB730F" w:rsidRPr="00660C45" w:rsidRDefault="00AB730F" w:rsidP="00BF3946">
      <w:pPr>
        <w:pStyle w:val="Ingenmellomrom"/>
        <w:rPr>
          <w:lang w:val="en-US"/>
        </w:rPr>
      </w:pPr>
    </w:p>
    <w:p w14:paraId="77B869D8" w14:textId="1DF20812" w:rsidR="00AB730F" w:rsidRDefault="00660C45" w:rsidP="00AB730F">
      <w:pPr>
        <w:pStyle w:val="Overskrift1"/>
      </w:pPr>
      <w:r>
        <w:rPr>
          <w:bCs/>
          <w:lang w:val="en-GB"/>
        </w:rPr>
        <w:t xml:space="preserve">Analysis of waste </w:t>
      </w:r>
    </w:p>
    <w:p w14:paraId="1A5A7F93" w14:textId="2641502E" w:rsidR="00DF4F7A" w:rsidRPr="00660C45" w:rsidRDefault="00660C45" w:rsidP="00DF4F7A">
      <w:pPr>
        <w:rPr>
          <w:lang w:val="en-US"/>
        </w:rPr>
      </w:pPr>
      <w:r>
        <w:rPr>
          <w:lang w:val="en-GB"/>
        </w:rPr>
        <w:t xml:space="preserve">For certain fractions of waste, the recipient requires an analysis of the content and/or documentation describing the basic nature of the waste. Skagerak Kraft has an agreement with a subcontractor for chemical analysis. See the procedure </w:t>
      </w:r>
      <w:r>
        <w:rPr>
          <w:i/>
          <w:iCs/>
          <w:lang w:val="en-GB"/>
        </w:rPr>
        <w:t xml:space="preserve">“Analysis of unknown materials – Skagerak Kraft” </w:t>
      </w:r>
      <w:r>
        <w:rPr>
          <w:lang w:val="en-GB"/>
        </w:rPr>
        <w:t xml:space="preserve">for more information. </w:t>
      </w:r>
    </w:p>
    <w:p w14:paraId="6C079EEE" w14:textId="197FE259" w:rsidR="009A44C9" w:rsidRPr="009A44C9" w:rsidRDefault="00660C45" w:rsidP="00AB730F">
      <w:pPr>
        <w:pStyle w:val="Overskrift1"/>
      </w:pPr>
      <w:r w:rsidRPr="009A44C9">
        <w:rPr>
          <w:bCs/>
          <w:lang w:val="en-GB"/>
        </w:rPr>
        <w:t>NONCONFORMITIES</w:t>
      </w:r>
    </w:p>
    <w:p w14:paraId="7B68F4A3" w14:textId="77777777" w:rsidR="009A44C9" w:rsidRPr="00660C45" w:rsidRDefault="00660C45" w:rsidP="00825EAA">
      <w:pPr>
        <w:rPr>
          <w:lang w:val="en-US"/>
        </w:rPr>
      </w:pPr>
      <w:r w:rsidRPr="009A44C9">
        <w:rPr>
          <w:lang w:val="en-GB"/>
        </w:rPr>
        <w:t>Any nonconformities must be reported in Skagerak Kraft’s nonconformity system. This applies to nonconformities caused by internal employees or by the waste contractor/transporter. Correspondingly, a nonconformity must be created if the waste contractor deviates from stipulated obligations in the contract.</w:t>
      </w:r>
    </w:p>
    <w:p w14:paraId="047E0BE0" w14:textId="77777777" w:rsidR="009A44C9" w:rsidRPr="00660C45" w:rsidRDefault="00660C45" w:rsidP="00825EAA">
      <w:pPr>
        <w:rPr>
          <w:lang w:val="en-US"/>
        </w:rPr>
      </w:pPr>
      <w:r w:rsidRPr="009A44C9">
        <w:rPr>
          <w:lang w:val="en-GB"/>
        </w:rPr>
        <w:t>If the waste contractor has its own complaint or nonconformity system, internal nonconformities involving the waste contractor must be followed up by also registering such nonconformities in their complaint portal/nonconformity system.</w:t>
      </w:r>
    </w:p>
    <w:p w14:paraId="183050FA" w14:textId="1FA33B14" w:rsidR="00BB085A" w:rsidRPr="00660C45" w:rsidRDefault="00660C45" w:rsidP="00825EAA">
      <w:pPr>
        <w:rPr>
          <w:lang w:val="en-US"/>
        </w:rPr>
      </w:pPr>
      <w:r>
        <w:rPr>
          <w:lang w:val="en-GB"/>
        </w:rPr>
        <w:t>Nonconformities related to projects and initiatives must be handled in accordance with agreed procedures between Skagerak Kraft and the contractor.</w:t>
      </w:r>
    </w:p>
    <w:p w14:paraId="3F9490ED" w14:textId="77777777" w:rsidR="00BB085A" w:rsidRPr="00660C45" w:rsidRDefault="00BB085A" w:rsidP="00825EAA">
      <w:pPr>
        <w:rPr>
          <w:lang w:val="en-US"/>
        </w:rPr>
      </w:pPr>
    </w:p>
    <w:p w14:paraId="3097639D" w14:textId="77777777" w:rsidR="00BB085A" w:rsidRPr="00660C45" w:rsidRDefault="00BB085A" w:rsidP="00825EAA">
      <w:pPr>
        <w:rPr>
          <w:lang w:val="en-US"/>
        </w:rPr>
      </w:pPr>
    </w:p>
    <w:p w14:paraId="040A6B9A" w14:textId="7B1AC74F" w:rsidR="6F98E355" w:rsidRPr="00660C45" w:rsidRDefault="6F98E355" w:rsidP="6F98E355">
      <w:pPr>
        <w:rPr>
          <w:lang w:val="en-US"/>
        </w:rPr>
      </w:pPr>
    </w:p>
    <w:p w14:paraId="25BE5C5E" w14:textId="77777777" w:rsidR="00BB085A" w:rsidRPr="00660C45" w:rsidRDefault="00BB085A" w:rsidP="00825EAA">
      <w:pPr>
        <w:rPr>
          <w:lang w:val="en-US"/>
        </w:rPr>
      </w:pPr>
    </w:p>
    <w:p w14:paraId="6C106596" w14:textId="21EBC772" w:rsidR="00495458" w:rsidRDefault="00660C45" w:rsidP="00825EAA">
      <w:r>
        <w:rPr>
          <w:lang w:val="en-GB"/>
        </w:rPr>
        <w:t xml:space="preserve">Attachment: Waste sorting guide – Skagerak Kraft </w:t>
      </w:r>
    </w:p>
    <w:p w14:paraId="0A888DF2" w14:textId="63DC6737" w:rsidR="00CE243F" w:rsidRPr="00CE243F" w:rsidRDefault="51AC7C90" w:rsidP="2B5FD9F8">
      <w:r>
        <w:rPr>
          <w:noProof/>
        </w:rPr>
        <w:lastRenderedPageBreak/>
        <w:drawing>
          <wp:inline distT="0" distB="0" distL="0" distR="0" wp14:anchorId="52A014EB" wp14:editId="624F683D">
            <wp:extent cx="4468892" cy="8512175"/>
            <wp:effectExtent l="0" t="0" r="0" b="0"/>
            <wp:docPr id="1040186912" name="Picture 104018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10252" name=""/>
                    <pic:cNvPicPr/>
                  </pic:nvPicPr>
                  <pic:blipFill>
                    <a:blip r:embed="rId12">
                      <a:extLst>
                        <a:ext uri="{28A0092B-C50C-407E-A947-70E740481C1C}">
                          <a14:useLocalDpi xmlns:a14="http://schemas.microsoft.com/office/drawing/2010/main" val="0"/>
                        </a:ext>
                      </a:extLst>
                    </a:blip>
                    <a:stretch>
                      <a:fillRect/>
                    </a:stretch>
                  </pic:blipFill>
                  <pic:spPr>
                    <a:xfrm>
                      <a:off x="0" y="0"/>
                      <a:ext cx="4468892" cy="8512175"/>
                    </a:xfrm>
                    <a:prstGeom prst="rect">
                      <a:avLst/>
                    </a:prstGeom>
                  </pic:spPr>
                </pic:pic>
              </a:graphicData>
            </a:graphic>
          </wp:inline>
        </w:drawing>
      </w:r>
    </w:p>
    <w:sectPr w:rsidR="00CE243F" w:rsidRPr="00CE243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61DB" w14:textId="77777777" w:rsidR="00350D42" w:rsidRDefault="00350D42">
      <w:pPr>
        <w:spacing w:after="0" w:line="240" w:lineRule="auto"/>
      </w:pPr>
      <w:r>
        <w:separator/>
      </w:r>
    </w:p>
  </w:endnote>
  <w:endnote w:type="continuationSeparator" w:id="0">
    <w:p w14:paraId="7574FA0F" w14:textId="77777777" w:rsidR="00350D42" w:rsidRDefault="0035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1829"/>
      <w:docPartObj>
        <w:docPartGallery w:val="Page Numbers (Bottom of Page)"/>
        <w:docPartUnique/>
      </w:docPartObj>
    </w:sdtPr>
    <w:sdtEndPr/>
    <w:sdtContent>
      <w:p w14:paraId="2D7544EA" w14:textId="18C2DA91" w:rsidR="00915C97" w:rsidRDefault="00660C45">
        <w:pPr>
          <w:pStyle w:val="Bunntekst"/>
          <w:jc w:val="right"/>
        </w:pPr>
        <w:r>
          <w:fldChar w:fldCharType="begin"/>
        </w:r>
        <w:r>
          <w:instrText>PAGE   \* MERGEFORMAT</w:instrText>
        </w:r>
        <w:r>
          <w:fldChar w:fldCharType="separate"/>
        </w:r>
        <w:r>
          <w:t>2</w:t>
        </w:r>
        <w:r>
          <w:fldChar w:fldCharType="end"/>
        </w:r>
      </w:p>
    </w:sdtContent>
  </w:sdt>
  <w:p w14:paraId="505E5DC9" w14:textId="77777777" w:rsidR="00915C97" w:rsidRDefault="00915C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F49E" w14:textId="77777777" w:rsidR="00350D42" w:rsidRDefault="00350D42">
      <w:pPr>
        <w:spacing w:after="0" w:line="240" w:lineRule="auto"/>
      </w:pPr>
      <w:r>
        <w:separator/>
      </w:r>
    </w:p>
  </w:footnote>
  <w:footnote w:type="continuationSeparator" w:id="0">
    <w:p w14:paraId="0FB7BB2C" w14:textId="77777777" w:rsidR="00350D42" w:rsidRDefault="00350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7ED"/>
    <w:multiLevelType w:val="multilevel"/>
    <w:tmpl w:val="FBC425C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rPr>
        <w:rFonts w:asciiTheme="majorHAnsi" w:hAnsiTheme="majorHAnsi" w:cstheme="majorHAnsi" w:hint="default"/>
        <w:b w:val="0"/>
        <w:bCs/>
        <w:sz w:val="22"/>
        <w:szCs w:val="22"/>
      </w:rPr>
    </w:lvl>
    <w:lvl w:ilvl="2">
      <w:start w:val="1"/>
      <w:numFmt w:val="decimal"/>
      <w:pStyle w:val="Overskrift3"/>
      <w:lvlText w:val="%1.%2.%3"/>
      <w:lvlJc w:val="left"/>
      <w:pPr>
        <w:ind w:left="720" w:hanging="720"/>
      </w:pPr>
      <w:rPr>
        <w:b w:val="0"/>
        <w:bCs/>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1DC67DC0"/>
    <w:multiLevelType w:val="multilevel"/>
    <w:tmpl w:val="1F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43C45"/>
    <w:multiLevelType w:val="hybridMultilevel"/>
    <w:tmpl w:val="A426F6B4"/>
    <w:lvl w:ilvl="0" w:tplc="4502AEBE">
      <w:start w:val="1"/>
      <w:numFmt w:val="bullet"/>
      <w:lvlText w:val=""/>
      <w:lvlJc w:val="left"/>
      <w:pPr>
        <w:ind w:left="720" w:hanging="360"/>
      </w:pPr>
      <w:rPr>
        <w:rFonts w:ascii="Symbol" w:hAnsi="Symbol" w:hint="default"/>
      </w:rPr>
    </w:lvl>
    <w:lvl w:ilvl="1" w:tplc="32C4E0DA" w:tentative="1">
      <w:start w:val="1"/>
      <w:numFmt w:val="bullet"/>
      <w:lvlText w:val="o"/>
      <w:lvlJc w:val="left"/>
      <w:pPr>
        <w:ind w:left="1440" w:hanging="360"/>
      </w:pPr>
      <w:rPr>
        <w:rFonts w:ascii="Courier New" w:hAnsi="Courier New" w:cs="Courier New" w:hint="default"/>
      </w:rPr>
    </w:lvl>
    <w:lvl w:ilvl="2" w:tplc="C1268662" w:tentative="1">
      <w:start w:val="1"/>
      <w:numFmt w:val="bullet"/>
      <w:lvlText w:val=""/>
      <w:lvlJc w:val="left"/>
      <w:pPr>
        <w:ind w:left="2160" w:hanging="360"/>
      </w:pPr>
      <w:rPr>
        <w:rFonts w:ascii="Wingdings" w:hAnsi="Wingdings" w:hint="default"/>
      </w:rPr>
    </w:lvl>
    <w:lvl w:ilvl="3" w:tplc="F670CDA8" w:tentative="1">
      <w:start w:val="1"/>
      <w:numFmt w:val="bullet"/>
      <w:lvlText w:val=""/>
      <w:lvlJc w:val="left"/>
      <w:pPr>
        <w:ind w:left="2880" w:hanging="360"/>
      </w:pPr>
      <w:rPr>
        <w:rFonts w:ascii="Symbol" w:hAnsi="Symbol" w:hint="default"/>
      </w:rPr>
    </w:lvl>
    <w:lvl w:ilvl="4" w:tplc="5492F726" w:tentative="1">
      <w:start w:val="1"/>
      <w:numFmt w:val="bullet"/>
      <w:lvlText w:val="o"/>
      <w:lvlJc w:val="left"/>
      <w:pPr>
        <w:ind w:left="3600" w:hanging="360"/>
      </w:pPr>
      <w:rPr>
        <w:rFonts w:ascii="Courier New" w:hAnsi="Courier New" w:cs="Courier New" w:hint="default"/>
      </w:rPr>
    </w:lvl>
    <w:lvl w:ilvl="5" w:tplc="30C6652E" w:tentative="1">
      <w:start w:val="1"/>
      <w:numFmt w:val="bullet"/>
      <w:lvlText w:val=""/>
      <w:lvlJc w:val="left"/>
      <w:pPr>
        <w:ind w:left="4320" w:hanging="360"/>
      </w:pPr>
      <w:rPr>
        <w:rFonts w:ascii="Wingdings" w:hAnsi="Wingdings" w:hint="default"/>
      </w:rPr>
    </w:lvl>
    <w:lvl w:ilvl="6" w:tplc="0BC00ECC" w:tentative="1">
      <w:start w:val="1"/>
      <w:numFmt w:val="bullet"/>
      <w:lvlText w:val=""/>
      <w:lvlJc w:val="left"/>
      <w:pPr>
        <w:ind w:left="5040" w:hanging="360"/>
      </w:pPr>
      <w:rPr>
        <w:rFonts w:ascii="Symbol" w:hAnsi="Symbol" w:hint="default"/>
      </w:rPr>
    </w:lvl>
    <w:lvl w:ilvl="7" w:tplc="17403112" w:tentative="1">
      <w:start w:val="1"/>
      <w:numFmt w:val="bullet"/>
      <w:lvlText w:val="o"/>
      <w:lvlJc w:val="left"/>
      <w:pPr>
        <w:ind w:left="5760" w:hanging="360"/>
      </w:pPr>
      <w:rPr>
        <w:rFonts w:ascii="Courier New" w:hAnsi="Courier New" w:cs="Courier New" w:hint="default"/>
      </w:rPr>
    </w:lvl>
    <w:lvl w:ilvl="8" w:tplc="F300CB7A" w:tentative="1">
      <w:start w:val="1"/>
      <w:numFmt w:val="bullet"/>
      <w:lvlText w:val=""/>
      <w:lvlJc w:val="left"/>
      <w:pPr>
        <w:ind w:left="6480" w:hanging="360"/>
      </w:pPr>
      <w:rPr>
        <w:rFonts w:ascii="Wingdings" w:hAnsi="Wingdings" w:hint="default"/>
      </w:rPr>
    </w:lvl>
  </w:abstractNum>
  <w:abstractNum w:abstractNumId="3" w15:restartNumberingAfterBreak="0">
    <w:nsid w:val="29F14A1D"/>
    <w:multiLevelType w:val="hybridMultilevel"/>
    <w:tmpl w:val="FD86BD60"/>
    <w:lvl w:ilvl="0" w:tplc="F5C66770">
      <w:start w:val="1"/>
      <w:numFmt w:val="bullet"/>
      <w:lvlText w:val=""/>
      <w:lvlJc w:val="left"/>
      <w:pPr>
        <w:ind w:left="720" w:hanging="360"/>
      </w:pPr>
      <w:rPr>
        <w:rFonts w:ascii="Symbol" w:hAnsi="Symbol" w:hint="default"/>
      </w:rPr>
    </w:lvl>
    <w:lvl w:ilvl="1" w:tplc="C378895A" w:tentative="1">
      <w:start w:val="1"/>
      <w:numFmt w:val="bullet"/>
      <w:lvlText w:val="o"/>
      <w:lvlJc w:val="left"/>
      <w:pPr>
        <w:ind w:left="1440" w:hanging="360"/>
      </w:pPr>
      <w:rPr>
        <w:rFonts w:ascii="Courier New" w:hAnsi="Courier New" w:cs="Courier New" w:hint="default"/>
      </w:rPr>
    </w:lvl>
    <w:lvl w:ilvl="2" w:tplc="B2BEA39C" w:tentative="1">
      <w:start w:val="1"/>
      <w:numFmt w:val="bullet"/>
      <w:lvlText w:val=""/>
      <w:lvlJc w:val="left"/>
      <w:pPr>
        <w:ind w:left="2160" w:hanging="360"/>
      </w:pPr>
      <w:rPr>
        <w:rFonts w:ascii="Wingdings" w:hAnsi="Wingdings" w:hint="default"/>
      </w:rPr>
    </w:lvl>
    <w:lvl w:ilvl="3" w:tplc="0B589BCC" w:tentative="1">
      <w:start w:val="1"/>
      <w:numFmt w:val="bullet"/>
      <w:lvlText w:val=""/>
      <w:lvlJc w:val="left"/>
      <w:pPr>
        <w:ind w:left="2880" w:hanging="360"/>
      </w:pPr>
      <w:rPr>
        <w:rFonts w:ascii="Symbol" w:hAnsi="Symbol" w:hint="default"/>
      </w:rPr>
    </w:lvl>
    <w:lvl w:ilvl="4" w:tplc="68BA2EC0" w:tentative="1">
      <w:start w:val="1"/>
      <w:numFmt w:val="bullet"/>
      <w:lvlText w:val="o"/>
      <w:lvlJc w:val="left"/>
      <w:pPr>
        <w:ind w:left="3600" w:hanging="360"/>
      </w:pPr>
      <w:rPr>
        <w:rFonts w:ascii="Courier New" w:hAnsi="Courier New" w:cs="Courier New" w:hint="default"/>
      </w:rPr>
    </w:lvl>
    <w:lvl w:ilvl="5" w:tplc="EBACD314" w:tentative="1">
      <w:start w:val="1"/>
      <w:numFmt w:val="bullet"/>
      <w:lvlText w:val=""/>
      <w:lvlJc w:val="left"/>
      <w:pPr>
        <w:ind w:left="4320" w:hanging="360"/>
      </w:pPr>
      <w:rPr>
        <w:rFonts w:ascii="Wingdings" w:hAnsi="Wingdings" w:hint="default"/>
      </w:rPr>
    </w:lvl>
    <w:lvl w:ilvl="6" w:tplc="55D68198" w:tentative="1">
      <w:start w:val="1"/>
      <w:numFmt w:val="bullet"/>
      <w:lvlText w:val=""/>
      <w:lvlJc w:val="left"/>
      <w:pPr>
        <w:ind w:left="5040" w:hanging="360"/>
      </w:pPr>
      <w:rPr>
        <w:rFonts w:ascii="Symbol" w:hAnsi="Symbol" w:hint="default"/>
      </w:rPr>
    </w:lvl>
    <w:lvl w:ilvl="7" w:tplc="4134F3A6" w:tentative="1">
      <w:start w:val="1"/>
      <w:numFmt w:val="bullet"/>
      <w:lvlText w:val="o"/>
      <w:lvlJc w:val="left"/>
      <w:pPr>
        <w:ind w:left="5760" w:hanging="360"/>
      </w:pPr>
      <w:rPr>
        <w:rFonts w:ascii="Courier New" w:hAnsi="Courier New" w:cs="Courier New" w:hint="default"/>
      </w:rPr>
    </w:lvl>
    <w:lvl w:ilvl="8" w:tplc="C1685640" w:tentative="1">
      <w:start w:val="1"/>
      <w:numFmt w:val="bullet"/>
      <w:lvlText w:val=""/>
      <w:lvlJc w:val="left"/>
      <w:pPr>
        <w:ind w:left="6480" w:hanging="360"/>
      </w:pPr>
      <w:rPr>
        <w:rFonts w:ascii="Wingdings" w:hAnsi="Wingdings" w:hint="default"/>
      </w:rPr>
    </w:lvl>
  </w:abstractNum>
  <w:abstractNum w:abstractNumId="4" w15:restartNumberingAfterBreak="0">
    <w:nsid w:val="29FE3EF0"/>
    <w:multiLevelType w:val="hybridMultilevel"/>
    <w:tmpl w:val="570CC908"/>
    <w:lvl w:ilvl="0" w:tplc="56ECF126">
      <w:start w:val="1"/>
      <w:numFmt w:val="bullet"/>
      <w:lvlText w:val=""/>
      <w:lvlJc w:val="left"/>
      <w:pPr>
        <w:ind w:left="720" w:hanging="360"/>
      </w:pPr>
      <w:rPr>
        <w:rFonts w:ascii="Symbol" w:hAnsi="Symbol" w:hint="default"/>
      </w:rPr>
    </w:lvl>
    <w:lvl w:ilvl="1" w:tplc="EBEE977C" w:tentative="1">
      <w:start w:val="1"/>
      <w:numFmt w:val="bullet"/>
      <w:lvlText w:val="o"/>
      <w:lvlJc w:val="left"/>
      <w:pPr>
        <w:ind w:left="1440" w:hanging="360"/>
      </w:pPr>
      <w:rPr>
        <w:rFonts w:ascii="Courier New" w:hAnsi="Courier New" w:cs="Courier New" w:hint="default"/>
      </w:rPr>
    </w:lvl>
    <w:lvl w:ilvl="2" w:tplc="DD860818" w:tentative="1">
      <w:start w:val="1"/>
      <w:numFmt w:val="bullet"/>
      <w:lvlText w:val=""/>
      <w:lvlJc w:val="left"/>
      <w:pPr>
        <w:ind w:left="2160" w:hanging="360"/>
      </w:pPr>
      <w:rPr>
        <w:rFonts w:ascii="Wingdings" w:hAnsi="Wingdings" w:hint="default"/>
      </w:rPr>
    </w:lvl>
    <w:lvl w:ilvl="3" w:tplc="C1AC8324" w:tentative="1">
      <w:start w:val="1"/>
      <w:numFmt w:val="bullet"/>
      <w:lvlText w:val=""/>
      <w:lvlJc w:val="left"/>
      <w:pPr>
        <w:ind w:left="2880" w:hanging="360"/>
      </w:pPr>
      <w:rPr>
        <w:rFonts w:ascii="Symbol" w:hAnsi="Symbol" w:hint="default"/>
      </w:rPr>
    </w:lvl>
    <w:lvl w:ilvl="4" w:tplc="9844134E" w:tentative="1">
      <w:start w:val="1"/>
      <w:numFmt w:val="bullet"/>
      <w:lvlText w:val="o"/>
      <w:lvlJc w:val="left"/>
      <w:pPr>
        <w:ind w:left="3600" w:hanging="360"/>
      </w:pPr>
      <w:rPr>
        <w:rFonts w:ascii="Courier New" w:hAnsi="Courier New" w:cs="Courier New" w:hint="default"/>
      </w:rPr>
    </w:lvl>
    <w:lvl w:ilvl="5" w:tplc="002CE56E" w:tentative="1">
      <w:start w:val="1"/>
      <w:numFmt w:val="bullet"/>
      <w:lvlText w:val=""/>
      <w:lvlJc w:val="left"/>
      <w:pPr>
        <w:ind w:left="4320" w:hanging="360"/>
      </w:pPr>
      <w:rPr>
        <w:rFonts w:ascii="Wingdings" w:hAnsi="Wingdings" w:hint="default"/>
      </w:rPr>
    </w:lvl>
    <w:lvl w:ilvl="6" w:tplc="54268C1E" w:tentative="1">
      <w:start w:val="1"/>
      <w:numFmt w:val="bullet"/>
      <w:lvlText w:val=""/>
      <w:lvlJc w:val="left"/>
      <w:pPr>
        <w:ind w:left="5040" w:hanging="360"/>
      </w:pPr>
      <w:rPr>
        <w:rFonts w:ascii="Symbol" w:hAnsi="Symbol" w:hint="default"/>
      </w:rPr>
    </w:lvl>
    <w:lvl w:ilvl="7" w:tplc="D6C6010A" w:tentative="1">
      <w:start w:val="1"/>
      <w:numFmt w:val="bullet"/>
      <w:lvlText w:val="o"/>
      <w:lvlJc w:val="left"/>
      <w:pPr>
        <w:ind w:left="5760" w:hanging="360"/>
      </w:pPr>
      <w:rPr>
        <w:rFonts w:ascii="Courier New" w:hAnsi="Courier New" w:cs="Courier New" w:hint="default"/>
      </w:rPr>
    </w:lvl>
    <w:lvl w:ilvl="8" w:tplc="47C6F8AC" w:tentative="1">
      <w:start w:val="1"/>
      <w:numFmt w:val="bullet"/>
      <w:lvlText w:val=""/>
      <w:lvlJc w:val="left"/>
      <w:pPr>
        <w:ind w:left="6480" w:hanging="360"/>
      </w:pPr>
      <w:rPr>
        <w:rFonts w:ascii="Wingdings" w:hAnsi="Wingdings" w:hint="default"/>
      </w:rPr>
    </w:lvl>
  </w:abstractNum>
  <w:abstractNum w:abstractNumId="5" w15:restartNumberingAfterBreak="0">
    <w:nsid w:val="30712AF2"/>
    <w:multiLevelType w:val="hybridMultilevel"/>
    <w:tmpl w:val="8E246EC8"/>
    <w:lvl w:ilvl="0" w:tplc="59BC197A">
      <w:start w:val="1"/>
      <w:numFmt w:val="bullet"/>
      <w:lvlText w:val=""/>
      <w:lvlJc w:val="left"/>
      <w:pPr>
        <w:ind w:left="720" w:hanging="360"/>
      </w:pPr>
      <w:rPr>
        <w:rFonts w:ascii="Symbol" w:hAnsi="Symbol" w:hint="default"/>
      </w:rPr>
    </w:lvl>
    <w:lvl w:ilvl="1" w:tplc="CE621342" w:tentative="1">
      <w:start w:val="1"/>
      <w:numFmt w:val="bullet"/>
      <w:lvlText w:val="o"/>
      <w:lvlJc w:val="left"/>
      <w:pPr>
        <w:ind w:left="1440" w:hanging="360"/>
      </w:pPr>
      <w:rPr>
        <w:rFonts w:ascii="Courier New" w:hAnsi="Courier New" w:cs="Courier New" w:hint="default"/>
      </w:rPr>
    </w:lvl>
    <w:lvl w:ilvl="2" w:tplc="0F0234BA" w:tentative="1">
      <w:start w:val="1"/>
      <w:numFmt w:val="bullet"/>
      <w:lvlText w:val=""/>
      <w:lvlJc w:val="left"/>
      <w:pPr>
        <w:ind w:left="2160" w:hanging="360"/>
      </w:pPr>
      <w:rPr>
        <w:rFonts w:ascii="Wingdings" w:hAnsi="Wingdings" w:hint="default"/>
      </w:rPr>
    </w:lvl>
    <w:lvl w:ilvl="3" w:tplc="4FD655D8" w:tentative="1">
      <w:start w:val="1"/>
      <w:numFmt w:val="bullet"/>
      <w:lvlText w:val=""/>
      <w:lvlJc w:val="left"/>
      <w:pPr>
        <w:ind w:left="2880" w:hanging="360"/>
      </w:pPr>
      <w:rPr>
        <w:rFonts w:ascii="Symbol" w:hAnsi="Symbol" w:hint="default"/>
      </w:rPr>
    </w:lvl>
    <w:lvl w:ilvl="4" w:tplc="AA60BD48" w:tentative="1">
      <w:start w:val="1"/>
      <w:numFmt w:val="bullet"/>
      <w:lvlText w:val="o"/>
      <w:lvlJc w:val="left"/>
      <w:pPr>
        <w:ind w:left="3600" w:hanging="360"/>
      </w:pPr>
      <w:rPr>
        <w:rFonts w:ascii="Courier New" w:hAnsi="Courier New" w:cs="Courier New" w:hint="default"/>
      </w:rPr>
    </w:lvl>
    <w:lvl w:ilvl="5" w:tplc="0B004598" w:tentative="1">
      <w:start w:val="1"/>
      <w:numFmt w:val="bullet"/>
      <w:lvlText w:val=""/>
      <w:lvlJc w:val="left"/>
      <w:pPr>
        <w:ind w:left="4320" w:hanging="360"/>
      </w:pPr>
      <w:rPr>
        <w:rFonts w:ascii="Wingdings" w:hAnsi="Wingdings" w:hint="default"/>
      </w:rPr>
    </w:lvl>
    <w:lvl w:ilvl="6" w:tplc="56627D1E" w:tentative="1">
      <w:start w:val="1"/>
      <w:numFmt w:val="bullet"/>
      <w:lvlText w:val=""/>
      <w:lvlJc w:val="left"/>
      <w:pPr>
        <w:ind w:left="5040" w:hanging="360"/>
      </w:pPr>
      <w:rPr>
        <w:rFonts w:ascii="Symbol" w:hAnsi="Symbol" w:hint="default"/>
      </w:rPr>
    </w:lvl>
    <w:lvl w:ilvl="7" w:tplc="891095B0" w:tentative="1">
      <w:start w:val="1"/>
      <w:numFmt w:val="bullet"/>
      <w:lvlText w:val="o"/>
      <w:lvlJc w:val="left"/>
      <w:pPr>
        <w:ind w:left="5760" w:hanging="360"/>
      </w:pPr>
      <w:rPr>
        <w:rFonts w:ascii="Courier New" w:hAnsi="Courier New" w:cs="Courier New" w:hint="default"/>
      </w:rPr>
    </w:lvl>
    <w:lvl w:ilvl="8" w:tplc="2AF0C810" w:tentative="1">
      <w:start w:val="1"/>
      <w:numFmt w:val="bullet"/>
      <w:lvlText w:val=""/>
      <w:lvlJc w:val="left"/>
      <w:pPr>
        <w:ind w:left="6480" w:hanging="360"/>
      </w:pPr>
      <w:rPr>
        <w:rFonts w:ascii="Wingdings" w:hAnsi="Wingdings" w:hint="default"/>
      </w:rPr>
    </w:lvl>
  </w:abstractNum>
  <w:abstractNum w:abstractNumId="6" w15:restartNumberingAfterBreak="0">
    <w:nsid w:val="353B5A69"/>
    <w:multiLevelType w:val="hybridMultilevel"/>
    <w:tmpl w:val="5224C5DE"/>
    <w:lvl w:ilvl="0" w:tplc="40345748">
      <w:start w:val="1"/>
      <w:numFmt w:val="bullet"/>
      <w:lvlText w:val=""/>
      <w:lvlJc w:val="left"/>
      <w:pPr>
        <w:ind w:left="720" w:hanging="360"/>
      </w:pPr>
      <w:rPr>
        <w:rFonts w:ascii="Symbol" w:hAnsi="Symbol" w:hint="default"/>
      </w:rPr>
    </w:lvl>
    <w:lvl w:ilvl="1" w:tplc="D5A24088" w:tentative="1">
      <w:start w:val="1"/>
      <w:numFmt w:val="bullet"/>
      <w:lvlText w:val="o"/>
      <w:lvlJc w:val="left"/>
      <w:pPr>
        <w:ind w:left="1440" w:hanging="360"/>
      </w:pPr>
      <w:rPr>
        <w:rFonts w:ascii="Courier New" w:hAnsi="Courier New" w:cs="Courier New" w:hint="default"/>
      </w:rPr>
    </w:lvl>
    <w:lvl w:ilvl="2" w:tplc="0816B002" w:tentative="1">
      <w:start w:val="1"/>
      <w:numFmt w:val="bullet"/>
      <w:lvlText w:val=""/>
      <w:lvlJc w:val="left"/>
      <w:pPr>
        <w:ind w:left="2160" w:hanging="360"/>
      </w:pPr>
      <w:rPr>
        <w:rFonts w:ascii="Wingdings" w:hAnsi="Wingdings" w:hint="default"/>
      </w:rPr>
    </w:lvl>
    <w:lvl w:ilvl="3" w:tplc="D6A4FF60" w:tentative="1">
      <w:start w:val="1"/>
      <w:numFmt w:val="bullet"/>
      <w:lvlText w:val=""/>
      <w:lvlJc w:val="left"/>
      <w:pPr>
        <w:ind w:left="2880" w:hanging="360"/>
      </w:pPr>
      <w:rPr>
        <w:rFonts w:ascii="Symbol" w:hAnsi="Symbol" w:hint="default"/>
      </w:rPr>
    </w:lvl>
    <w:lvl w:ilvl="4" w:tplc="CA34C7CC" w:tentative="1">
      <w:start w:val="1"/>
      <w:numFmt w:val="bullet"/>
      <w:lvlText w:val="o"/>
      <w:lvlJc w:val="left"/>
      <w:pPr>
        <w:ind w:left="3600" w:hanging="360"/>
      </w:pPr>
      <w:rPr>
        <w:rFonts w:ascii="Courier New" w:hAnsi="Courier New" w:cs="Courier New" w:hint="default"/>
      </w:rPr>
    </w:lvl>
    <w:lvl w:ilvl="5" w:tplc="8E0258B8" w:tentative="1">
      <w:start w:val="1"/>
      <w:numFmt w:val="bullet"/>
      <w:lvlText w:val=""/>
      <w:lvlJc w:val="left"/>
      <w:pPr>
        <w:ind w:left="4320" w:hanging="360"/>
      </w:pPr>
      <w:rPr>
        <w:rFonts w:ascii="Wingdings" w:hAnsi="Wingdings" w:hint="default"/>
      </w:rPr>
    </w:lvl>
    <w:lvl w:ilvl="6" w:tplc="15CEF08E" w:tentative="1">
      <w:start w:val="1"/>
      <w:numFmt w:val="bullet"/>
      <w:lvlText w:val=""/>
      <w:lvlJc w:val="left"/>
      <w:pPr>
        <w:ind w:left="5040" w:hanging="360"/>
      </w:pPr>
      <w:rPr>
        <w:rFonts w:ascii="Symbol" w:hAnsi="Symbol" w:hint="default"/>
      </w:rPr>
    </w:lvl>
    <w:lvl w:ilvl="7" w:tplc="19B49448" w:tentative="1">
      <w:start w:val="1"/>
      <w:numFmt w:val="bullet"/>
      <w:lvlText w:val="o"/>
      <w:lvlJc w:val="left"/>
      <w:pPr>
        <w:ind w:left="5760" w:hanging="360"/>
      </w:pPr>
      <w:rPr>
        <w:rFonts w:ascii="Courier New" w:hAnsi="Courier New" w:cs="Courier New" w:hint="default"/>
      </w:rPr>
    </w:lvl>
    <w:lvl w:ilvl="8" w:tplc="041CE2E4" w:tentative="1">
      <w:start w:val="1"/>
      <w:numFmt w:val="bullet"/>
      <w:lvlText w:val=""/>
      <w:lvlJc w:val="left"/>
      <w:pPr>
        <w:ind w:left="6480" w:hanging="360"/>
      </w:pPr>
      <w:rPr>
        <w:rFonts w:ascii="Wingdings" w:hAnsi="Wingdings" w:hint="default"/>
      </w:rPr>
    </w:lvl>
  </w:abstractNum>
  <w:abstractNum w:abstractNumId="7" w15:restartNumberingAfterBreak="0">
    <w:nsid w:val="35CB792A"/>
    <w:multiLevelType w:val="hybridMultilevel"/>
    <w:tmpl w:val="22B010DE"/>
    <w:lvl w:ilvl="0" w:tplc="96F6E102">
      <w:start w:val="1"/>
      <w:numFmt w:val="bullet"/>
      <w:lvlText w:val=""/>
      <w:lvlJc w:val="left"/>
      <w:pPr>
        <w:ind w:left="720" w:hanging="360"/>
      </w:pPr>
      <w:rPr>
        <w:rFonts w:ascii="Symbol" w:hAnsi="Symbol" w:hint="default"/>
      </w:rPr>
    </w:lvl>
    <w:lvl w:ilvl="1" w:tplc="8FD21104" w:tentative="1">
      <w:start w:val="1"/>
      <w:numFmt w:val="bullet"/>
      <w:lvlText w:val="o"/>
      <w:lvlJc w:val="left"/>
      <w:pPr>
        <w:ind w:left="1440" w:hanging="360"/>
      </w:pPr>
      <w:rPr>
        <w:rFonts w:ascii="Courier New" w:hAnsi="Courier New" w:cs="Courier New" w:hint="default"/>
      </w:rPr>
    </w:lvl>
    <w:lvl w:ilvl="2" w:tplc="109A4B34" w:tentative="1">
      <w:start w:val="1"/>
      <w:numFmt w:val="bullet"/>
      <w:lvlText w:val=""/>
      <w:lvlJc w:val="left"/>
      <w:pPr>
        <w:ind w:left="2160" w:hanging="360"/>
      </w:pPr>
      <w:rPr>
        <w:rFonts w:ascii="Wingdings" w:hAnsi="Wingdings" w:hint="default"/>
      </w:rPr>
    </w:lvl>
    <w:lvl w:ilvl="3" w:tplc="77D800F8" w:tentative="1">
      <w:start w:val="1"/>
      <w:numFmt w:val="bullet"/>
      <w:lvlText w:val=""/>
      <w:lvlJc w:val="left"/>
      <w:pPr>
        <w:ind w:left="2880" w:hanging="360"/>
      </w:pPr>
      <w:rPr>
        <w:rFonts w:ascii="Symbol" w:hAnsi="Symbol" w:hint="default"/>
      </w:rPr>
    </w:lvl>
    <w:lvl w:ilvl="4" w:tplc="724E88FA" w:tentative="1">
      <w:start w:val="1"/>
      <w:numFmt w:val="bullet"/>
      <w:lvlText w:val="o"/>
      <w:lvlJc w:val="left"/>
      <w:pPr>
        <w:ind w:left="3600" w:hanging="360"/>
      </w:pPr>
      <w:rPr>
        <w:rFonts w:ascii="Courier New" w:hAnsi="Courier New" w:cs="Courier New" w:hint="default"/>
      </w:rPr>
    </w:lvl>
    <w:lvl w:ilvl="5" w:tplc="69FC4266" w:tentative="1">
      <w:start w:val="1"/>
      <w:numFmt w:val="bullet"/>
      <w:lvlText w:val=""/>
      <w:lvlJc w:val="left"/>
      <w:pPr>
        <w:ind w:left="4320" w:hanging="360"/>
      </w:pPr>
      <w:rPr>
        <w:rFonts w:ascii="Wingdings" w:hAnsi="Wingdings" w:hint="default"/>
      </w:rPr>
    </w:lvl>
    <w:lvl w:ilvl="6" w:tplc="99802810" w:tentative="1">
      <w:start w:val="1"/>
      <w:numFmt w:val="bullet"/>
      <w:lvlText w:val=""/>
      <w:lvlJc w:val="left"/>
      <w:pPr>
        <w:ind w:left="5040" w:hanging="360"/>
      </w:pPr>
      <w:rPr>
        <w:rFonts w:ascii="Symbol" w:hAnsi="Symbol" w:hint="default"/>
      </w:rPr>
    </w:lvl>
    <w:lvl w:ilvl="7" w:tplc="6C905B86" w:tentative="1">
      <w:start w:val="1"/>
      <w:numFmt w:val="bullet"/>
      <w:lvlText w:val="o"/>
      <w:lvlJc w:val="left"/>
      <w:pPr>
        <w:ind w:left="5760" w:hanging="360"/>
      </w:pPr>
      <w:rPr>
        <w:rFonts w:ascii="Courier New" w:hAnsi="Courier New" w:cs="Courier New" w:hint="default"/>
      </w:rPr>
    </w:lvl>
    <w:lvl w:ilvl="8" w:tplc="79D451D8" w:tentative="1">
      <w:start w:val="1"/>
      <w:numFmt w:val="bullet"/>
      <w:lvlText w:val=""/>
      <w:lvlJc w:val="left"/>
      <w:pPr>
        <w:ind w:left="6480" w:hanging="360"/>
      </w:pPr>
      <w:rPr>
        <w:rFonts w:ascii="Wingdings" w:hAnsi="Wingdings" w:hint="default"/>
      </w:rPr>
    </w:lvl>
  </w:abstractNum>
  <w:abstractNum w:abstractNumId="8" w15:restartNumberingAfterBreak="0">
    <w:nsid w:val="39D846A1"/>
    <w:multiLevelType w:val="hybridMultilevel"/>
    <w:tmpl w:val="99D64A64"/>
    <w:lvl w:ilvl="0" w:tplc="C780EBD4">
      <w:start w:val="1"/>
      <w:numFmt w:val="bullet"/>
      <w:lvlText w:val=""/>
      <w:lvlJc w:val="left"/>
      <w:pPr>
        <w:ind w:left="720" w:hanging="360"/>
      </w:pPr>
      <w:rPr>
        <w:rFonts w:ascii="Symbol" w:hAnsi="Symbol" w:hint="default"/>
      </w:rPr>
    </w:lvl>
    <w:lvl w:ilvl="1" w:tplc="C62E8DD4" w:tentative="1">
      <w:start w:val="1"/>
      <w:numFmt w:val="bullet"/>
      <w:lvlText w:val="o"/>
      <w:lvlJc w:val="left"/>
      <w:pPr>
        <w:ind w:left="1440" w:hanging="360"/>
      </w:pPr>
      <w:rPr>
        <w:rFonts w:ascii="Courier New" w:hAnsi="Courier New" w:cs="Courier New" w:hint="default"/>
      </w:rPr>
    </w:lvl>
    <w:lvl w:ilvl="2" w:tplc="A95CBEFA" w:tentative="1">
      <w:start w:val="1"/>
      <w:numFmt w:val="bullet"/>
      <w:lvlText w:val=""/>
      <w:lvlJc w:val="left"/>
      <w:pPr>
        <w:ind w:left="2160" w:hanging="360"/>
      </w:pPr>
      <w:rPr>
        <w:rFonts w:ascii="Wingdings" w:hAnsi="Wingdings" w:hint="default"/>
      </w:rPr>
    </w:lvl>
    <w:lvl w:ilvl="3" w:tplc="0E508168" w:tentative="1">
      <w:start w:val="1"/>
      <w:numFmt w:val="bullet"/>
      <w:lvlText w:val=""/>
      <w:lvlJc w:val="left"/>
      <w:pPr>
        <w:ind w:left="2880" w:hanging="360"/>
      </w:pPr>
      <w:rPr>
        <w:rFonts w:ascii="Symbol" w:hAnsi="Symbol" w:hint="default"/>
      </w:rPr>
    </w:lvl>
    <w:lvl w:ilvl="4" w:tplc="F7D8E108" w:tentative="1">
      <w:start w:val="1"/>
      <w:numFmt w:val="bullet"/>
      <w:lvlText w:val="o"/>
      <w:lvlJc w:val="left"/>
      <w:pPr>
        <w:ind w:left="3600" w:hanging="360"/>
      </w:pPr>
      <w:rPr>
        <w:rFonts w:ascii="Courier New" w:hAnsi="Courier New" w:cs="Courier New" w:hint="default"/>
      </w:rPr>
    </w:lvl>
    <w:lvl w:ilvl="5" w:tplc="B276FA1E" w:tentative="1">
      <w:start w:val="1"/>
      <w:numFmt w:val="bullet"/>
      <w:lvlText w:val=""/>
      <w:lvlJc w:val="left"/>
      <w:pPr>
        <w:ind w:left="4320" w:hanging="360"/>
      </w:pPr>
      <w:rPr>
        <w:rFonts w:ascii="Wingdings" w:hAnsi="Wingdings" w:hint="default"/>
      </w:rPr>
    </w:lvl>
    <w:lvl w:ilvl="6" w:tplc="D466D73A" w:tentative="1">
      <w:start w:val="1"/>
      <w:numFmt w:val="bullet"/>
      <w:lvlText w:val=""/>
      <w:lvlJc w:val="left"/>
      <w:pPr>
        <w:ind w:left="5040" w:hanging="360"/>
      </w:pPr>
      <w:rPr>
        <w:rFonts w:ascii="Symbol" w:hAnsi="Symbol" w:hint="default"/>
      </w:rPr>
    </w:lvl>
    <w:lvl w:ilvl="7" w:tplc="5B3C9CF0" w:tentative="1">
      <w:start w:val="1"/>
      <w:numFmt w:val="bullet"/>
      <w:lvlText w:val="o"/>
      <w:lvlJc w:val="left"/>
      <w:pPr>
        <w:ind w:left="5760" w:hanging="360"/>
      </w:pPr>
      <w:rPr>
        <w:rFonts w:ascii="Courier New" w:hAnsi="Courier New" w:cs="Courier New" w:hint="default"/>
      </w:rPr>
    </w:lvl>
    <w:lvl w:ilvl="8" w:tplc="1BC0F2DE" w:tentative="1">
      <w:start w:val="1"/>
      <w:numFmt w:val="bullet"/>
      <w:lvlText w:val=""/>
      <w:lvlJc w:val="left"/>
      <w:pPr>
        <w:ind w:left="6480" w:hanging="360"/>
      </w:pPr>
      <w:rPr>
        <w:rFonts w:ascii="Wingdings" w:hAnsi="Wingdings" w:hint="default"/>
      </w:rPr>
    </w:lvl>
  </w:abstractNum>
  <w:abstractNum w:abstractNumId="9" w15:restartNumberingAfterBreak="0">
    <w:nsid w:val="3C9B4BF6"/>
    <w:multiLevelType w:val="hybridMultilevel"/>
    <w:tmpl w:val="BEBCC72E"/>
    <w:lvl w:ilvl="0" w:tplc="9668B250">
      <w:start w:val="1"/>
      <w:numFmt w:val="bullet"/>
      <w:lvlText w:val=""/>
      <w:lvlJc w:val="left"/>
      <w:pPr>
        <w:ind w:left="720" w:hanging="360"/>
      </w:pPr>
      <w:rPr>
        <w:rFonts w:ascii="Symbol" w:hAnsi="Symbol" w:hint="default"/>
      </w:rPr>
    </w:lvl>
    <w:lvl w:ilvl="1" w:tplc="40EE62DA" w:tentative="1">
      <w:start w:val="1"/>
      <w:numFmt w:val="bullet"/>
      <w:lvlText w:val="o"/>
      <w:lvlJc w:val="left"/>
      <w:pPr>
        <w:ind w:left="1440" w:hanging="360"/>
      </w:pPr>
      <w:rPr>
        <w:rFonts w:ascii="Courier New" w:hAnsi="Courier New" w:cs="Courier New" w:hint="default"/>
      </w:rPr>
    </w:lvl>
    <w:lvl w:ilvl="2" w:tplc="D4648FAC" w:tentative="1">
      <w:start w:val="1"/>
      <w:numFmt w:val="bullet"/>
      <w:lvlText w:val=""/>
      <w:lvlJc w:val="left"/>
      <w:pPr>
        <w:ind w:left="2160" w:hanging="360"/>
      </w:pPr>
      <w:rPr>
        <w:rFonts w:ascii="Wingdings" w:hAnsi="Wingdings" w:hint="default"/>
      </w:rPr>
    </w:lvl>
    <w:lvl w:ilvl="3" w:tplc="4454D02A" w:tentative="1">
      <w:start w:val="1"/>
      <w:numFmt w:val="bullet"/>
      <w:lvlText w:val=""/>
      <w:lvlJc w:val="left"/>
      <w:pPr>
        <w:ind w:left="2880" w:hanging="360"/>
      </w:pPr>
      <w:rPr>
        <w:rFonts w:ascii="Symbol" w:hAnsi="Symbol" w:hint="default"/>
      </w:rPr>
    </w:lvl>
    <w:lvl w:ilvl="4" w:tplc="80C2209C" w:tentative="1">
      <w:start w:val="1"/>
      <w:numFmt w:val="bullet"/>
      <w:lvlText w:val="o"/>
      <w:lvlJc w:val="left"/>
      <w:pPr>
        <w:ind w:left="3600" w:hanging="360"/>
      </w:pPr>
      <w:rPr>
        <w:rFonts w:ascii="Courier New" w:hAnsi="Courier New" w:cs="Courier New" w:hint="default"/>
      </w:rPr>
    </w:lvl>
    <w:lvl w:ilvl="5" w:tplc="7CFC7086" w:tentative="1">
      <w:start w:val="1"/>
      <w:numFmt w:val="bullet"/>
      <w:lvlText w:val=""/>
      <w:lvlJc w:val="left"/>
      <w:pPr>
        <w:ind w:left="4320" w:hanging="360"/>
      </w:pPr>
      <w:rPr>
        <w:rFonts w:ascii="Wingdings" w:hAnsi="Wingdings" w:hint="default"/>
      </w:rPr>
    </w:lvl>
    <w:lvl w:ilvl="6" w:tplc="2F9E17BE" w:tentative="1">
      <w:start w:val="1"/>
      <w:numFmt w:val="bullet"/>
      <w:lvlText w:val=""/>
      <w:lvlJc w:val="left"/>
      <w:pPr>
        <w:ind w:left="5040" w:hanging="360"/>
      </w:pPr>
      <w:rPr>
        <w:rFonts w:ascii="Symbol" w:hAnsi="Symbol" w:hint="default"/>
      </w:rPr>
    </w:lvl>
    <w:lvl w:ilvl="7" w:tplc="407E8A1A" w:tentative="1">
      <w:start w:val="1"/>
      <w:numFmt w:val="bullet"/>
      <w:lvlText w:val="o"/>
      <w:lvlJc w:val="left"/>
      <w:pPr>
        <w:ind w:left="5760" w:hanging="360"/>
      </w:pPr>
      <w:rPr>
        <w:rFonts w:ascii="Courier New" w:hAnsi="Courier New" w:cs="Courier New" w:hint="default"/>
      </w:rPr>
    </w:lvl>
    <w:lvl w:ilvl="8" w:tplc="7980A3A6" w:tentative="1">
      <w:start w:val="1"/>
      <w:numFmt w:val="bullet"/>
      <w:lvlText w:val=""/>
      <w:lvlJc w:val="left"/>
      <w:pPr>
        <w:ind w:left="6480" w:hanging="360"/>
      </w:pPr>
      <w:rPr>
        <w:rFonts w:ascii="Wingdings" w:hAnsi="Wingdings" w:hint="default"/>
      </w:rPr>
    </w:lvl>
  </w:abstractNum>
  <w:abstractNum w:abstractNumId="10" w15:restartNumberingAfterBreak="0">
    <w:nsid w:val="5CA26F1E"/>
    <w:multiLevelType w:val="hybridMultilevel"/>
    <w:tmpl w:val="2F74D570"/>
    <w:lvl w:ilvl="0" w:tplc="9EACACB8">
      <w:start w:val="1"/>
      <w:numFmt w:val="bullet"/>
      <w:lvlText w:val=""/>
      <w:lvlJc w:val="left"/>
      <w:pPr>
        <w:ind w:left="720" w:hanging="360"/>
      </w:pPr>
      <w:rPr>
        <w:rFonts w:ascii="Symbol" w:hAnsi="Symbol" w:hint="default"/>
      </w:rPr>
    </w:lvl>
    <w:lvl w:ilvl="1" w:tplc="87403A4A" w:tentative="1">
      <w:start w:val="1"/>
      <w:numFmt w:val="bullet"/>
      <w:lvlText w:val="o"/>
      <w:lvlJc w:val="left"/>
      <w:pPr>
        <w:ind w:left="1440" w:hanging="360"/>
      </w:pPr>
      <w:rPr>
        <w:rFonts w:ascii="Courier New" w:hAnsi="Courier New" w:cs="Courier New" w:hint="default"/>
      </w:rPr>
    </w:lvl>
    <w:lvl w:ilvl="2" w:tplc="B63CC0F6" w:tentative="1">
      <w:start w:val="1"/>
      <w:numFmt w:val="bullet"/>
      <w:lvlText w:val=""/>
      <w:lvlJc w:val="left"/>
      <w:pPr>
        <w:ind w:left="2160" w:hanging="360"/>
      </w:pPr>
      <w:rPr>
        <w:rFonts w:ascii="Wingdings" w:hAnsi="Wingdings" w:hint="default"/>
      </w:rPr>
    </w:lvl>
    <w:lvl w:ilvl="3" w:tplc="2F6EE542" w:tentative="1">
      <w:start w:val="1"/>
      <w:numFmt w:val="bullet"/>
      <w:lvlText w:val=""/>
      <w:lvlJc w:val="left"/>
      <w:pPr>
        <w:ind w:left="2880" w:hanging="360"/>
      </w:pPr>
      <w:rPr>
        <w:rFonts w:ascii="Symbol" w:hAnsi="Symbol" w:hint="default"/>
      </w:rPr>
    </w:lvl>
    <w:lvl w:ilvl="4" w:tplc="93C6BE14" w:tentative="1">
      <w:start w:val="1"/>
      <w:numFmt w:val="bullet"/>
      <w:lvlText w:val="o"/>
      <w:lvlJc w:val="left"/>
      <w:pPr>
        <w:ind w:left="3600" w:hanging="360"/>
      </w:pPr>
      <w:rPr>
        <w:rFonts w:ascii="Courier New" w:hAnsi="Courier New" w:cs="Courier New" w:hint="default"/>
      </w:rPr>
    </w:lvl>
    <w:lvl w:ilvl="5" w:tplc="8F449C0E" w:tentative="1">
      <w:start w:val="1"/>
      <w:numFmt w:val="bullet"/>
      <w:lvlText w:val=""/>
      <w:lvlJc w:val="left"/>
      <w:pPr>
        <w:ind w:left="4320" w:hanging="360"/>
      </w:pPr>
      <w:rPr>
        <w:rFonts w:ascii="Wingdings" w:hAnsi="Wingdings" w:hint="default"/>
      </w:rPr>
    </w:lvl>
    <w:lvl w:ilvl="6" w:tplc="5DACFBD2" w:tentative="1">
      <w:start w:val="1"/>
      <w:numFmt w:val="bullet"/>
      <w:lvlText w:val=""/>
      <w:lvlJc w:val="left"/>
      <w:pPr>
        <w:ind w:left="5040" w:hanging="360"/>
      </w:pPr>
      <w:rPr>
        <w:rFonts w:ascii="Symbol" w:hAnsi="Symbol" w:hint="default"/>
      </w:rPr>
    </w:lvl>
    <w:lvl w:ilvl="7" w:tplc="6CE88500" w:tentative="1">
      <w:start w:val="1"/>
      <w:numFmt w:val="bullet"/>
      <w:lvlText w:val="o"/>
      <w:lvlJc w:val="left"/>
      <w:pPr>
        <w:ind w:left="5760" w:hanging="360"/>
      </w:pPr>
      <w:rPr>
        <w:rFonts w:ascii="Courier New" w:hAnsi="Courier New" w:cs="Courier New" w:hint="default"/>
      </w:rPr>
    </w:lvl>
    <w:lvl w:ilvl="8" w:tplc="F5403D22" w:tentative="1">
      <w:start w:val="1"/>
      <w:numFmt w:val="bullet"/>
      <w:lvlText w:val=""/>
      <w:lvlJc w:val="left"/>
      <w:pPr>
        <w:ind w:left="6480" w:hanging="360"/>
      </w:pPr>
      <w:rPr>
        <w:rFonts w:ascii="Wingdings" w:hAnsi="Wingdings" w:hint="default"/>
      </w:rPr>
    </w:lvl>
  </w:abstractNum>
  <w:abstractNum w:abstractNumId="11" w15:restartNumberingAfterBreak="0">
    <w:nsid w:val="5EE96DF1"/>
    <w:multiLevelType w:val="hybridMultilevel"/>
    <w:tmpl w:val="F8103DF2"/>
    <w:lvl w:ilvl="0" w:tplc="D2E88A08">
      <w:start w:val="1"/>
      <w:numFmt w:val="bullet"/>
      <w:lvlText w:val=""/>
      <w:lvlJc w:val="left"/>
      <w:pPr>
        <w:ind w:left="720" w:hanging="360"/>
      </w:pPr>
      <w:rPr>
        <w:rFonts w:ascii="Symbol" w:hAnsi="Symbol" w:hint="default"/>
      </w:rPr>
    </w:lvl>
    <w:lvl w:ilvl="1" w:tplc="DB504CDE" w:tentative="1">
      <w:start w:val="1"/>
      <w:numFmt w:val="bullet"/>
      <w:lvlText w:val="o"/>
      <w:lvlJc w:val="left"/>
      <w:pPr>
        <w:ind w:left="1440" w:hanging="360"/>
      </w:pPr>
      <w:rPr>
        <w:rFonts w:ascii="Courier New" w:hAnsi="Courier New" w:cs="Courier New" w:hint="default"/>
      </w:rPr>
    </w:lvl>
    <w:lvl w:ilvl="2" w:tplc="58DC63C8" w:tentative="1">
      <w:start w:val="1"/>
      <w:numFmt w:val="bullet"/>
      <w:lvlText w:val=""/>
      <w:lvlJc w:val="left"/>
      <w:pPr>
        <w:ind w:left="2160" w:hanging="360"/>
      </w:pPr>
      <w:rPr>
        <w:rFonts w:ascii="Wingdings" w:hAnsi="Wingdings" w:hint="default"/>
      </w:rPr>
    </w:lvl>
    <w:lvl w:ilvl="3" w:tplc="8D68714C" w:tentative="1">
      <w:start w:val="1"/>
      <w:numFmt w:val="bullet"/>
      <w:lvlText w:val=""/>
      <w:lvlJc w:val="left"/>
      <w:pPr>
        <w:ind w:left="2880" w:hanging="360"/>
      </w:pPr>
      <w:rPr>
        <w:rFonts w:ascii="Symbol" w:hAnsi="Symbol" w:hint="default"/>
      </w:rPr>
    </w:lvl>
    <w:lvl w:ilvl="4" w:tplc="D81EB26E" w:tentative="1">
      <w:start w:val="1"/>
      <w:numFmt w:val="bullet"/>
      <w:lvlText w:val="o"/>
      <w:lvlJc w:val="left"/>
      <w:pPr>
        <w:ind w:left="3600" w:hanging="360"/>
      </w:pPr>
      <w:rPr>
        <w:rFonts w:ascii="Courier New" w:hAnsi="Courier New" w:cs="Courier New" w:hint="default"/>
      </w:rPr>
    </w:lvl>
    <w:lvl w:ilvl="5" w:tplc="C8C0186A" w:tentative="1">
      <w:start w:val="1"/>
      <w:numFmt w:val="bullet"/>
      <w:lvlText w:val=""/>
      <w:lvlJc w:val="left"/>
      <w:pPr>
        <w:ind w:left="4320" w:hanging="360"/>
      </w:pPr>
      <w:rPr>
        <w:rFonts w:ascii="Wingdings" w:hAnsi="Wingdings" w:hint="default"/>
      </w:rPr>
    </w:lvl>
    <w:lvl w:ilvl="6" w:tplc="F2A8A330" w:tentative="1">
      <w:start w:val="1"/>
      <w:numFmt w:val="bullet"/>
      <w:lvlText w:val=""/>
      <w:lvlJc w:val="left"/>
      <w:pPr>
        <w:ind w:left="5040" w:hanging="360"/>
      </w:pPr>
      <w:rPr>
        <w:rFonts w:ascii="Symbol" w:hAnsi="Symbol" w:hint="default"/>
      </w:rPr>
    </w:lvl>
    <w:lvl w:ilvl="7" w:tplc="EE446B2E" w:tentative="1">
      <w:start w:val="1"/>
      <w:numFmt w:val="bullet"/>
      <w:lvlText w:val="o"/>
      <w:lvlJc w:val="left"/>
      <w:pPr>
        <w:ind w:left="5760" w:hanging="360"/>
      </w:pPr>
      <w:rPr>
        <w:rFonts w:ascii="Courier New" w:hAnsi="Courier New" w:cs="Courier New" w:hint="default"/>
      </w:rPr>
    </w:lvl>
    <w:lvl w:ilvl="8" w:tplc="29FAC132" w:tentative="1">
      <w:start w:val="1"/>
      <w:numFmt w:val="bullet"/>
      <w:lvlText w:val=""/>
      <w:lvlJc w:val="left"/>
      <w:pPr>
        <w:ind w:left="6480" w:hanging="360"/>
      </w:pPr>
      <w:rPr>
        <w:rFonts w:ascii="Wingdings" w:hAnsi="Wingdings" w:hint="default"/>
      </w:rPr>
    </w:lvl>
  </w:abstractNum>
  <w:abstractNum w:abstractNumId="12" w15:restartNumberingAfterBreak="0">
    <w:nsid w:val="70BF1CAC"/>
    <w:multiLevelType w:val="hybridMultilevel"/>
    <w:tmpl w:val="525CF536"/>
    <w:lvl w:ilvl="0" w:tplc="C898EFC4">
      <w:start w:val="1"/>
      <w:numFmt w:val="bullet"/>
      <w:lvlText w:val=""/>
      <w:lvlJc w:val="left"/>
      <w:pPr>
        <w:ind w:left="720" w:hanging="360"/>
      </w:pPr>
      <w:rPr>
        <w:rFonts w:ascii="Symbol" w:hAnsi="Symbol" w:hint="default"/>
      </w:rPr>
    </w:lvl>
    <w:lvl w:ilvl="1" w:tplc="C026EB34" w:tentative="1">
      <w:start w:val="1"/>
      <w:numFmt w:val="bullet"/>
      <w:lvlText w:val="o"/>
      <w:lvlJc w:val="left"/>
      <w:pPr>
        <w:ind w:left="1440" w:hanging="360"/>
      </w:pPr>
      <w:rPr>
        <w:rFonts w:ascii="Courier New" w:hAnsi="Courier New" w:cs="Courier New" w:hint="default"/>
      </w:rPr>
    </w:lvl>
    <w:lvl w:ilvl="2" w:tplc="F06879BA" w:tentative="1">
      <w:start w:val="1"/>
      <w:numFmt w:val="bullet"/>
      <w:lvlText w:val=""/>
      <w:lvlJc w:val="left"/>
      <w:pPr>
        <w:ind w:left="2160" w:hanging="360"/>
      </w:pPr>
      <w:rPr>
        <w:rFonts w:ascii="Wingdings" w:hAnsi="Wingdings" w:hint="default"/>
      </w:rPr>
    </w:lvl>
    <w:lvl w:ilvl="3" w:tplc="74D8235E" w:tentative="1">
      <w:start w:val="1"/>
      <w:numFmt w:val="bullet"/>
      <w:lvlText w:val=""/>
      <w:lvlJc w:val="left"/>
      <w:pPr>
        <w:ind w:left="2880" w:hanging="360"/>
      </w:pPr>
      <w:rPr>
        <w:rFonts w:ascii="Symbol" w:hAnsi="Symbol" w:hint="default"/>
      </w:rPr>
    </w:lvl>
    <w:lvl w:ilvl="4" w:tplc="4AE6F116" w:tentative="1">
      <w:start w:val="1"/>
      <w:numFmt w:val="bullet"/>
      <w:lvlText w:val="o"/>
      <w:lvlJc w:val="left"/>
      <w:pPr>
        <w:ind w:left="3600" w:hanging="360"/>
      </w:pPr>
      <w:rPr>
        <w:rFonts w:ascii="Courier New" w:hAnsi="Courier New" w:cs="Courier New" w:hint="default"/>
      </w:rPr>
    </w:lvl>
    <w:lvl w:ilvl="5" w:tplc="6106B9B8" w:tentative="1">
      <w:start w:val="1"/>
      <w:numFmt w:val="bullet"/>
      <w:lvlText w:val=""/>
      <w:lvlJc w:val="left"/>
      <w:pPr>
        <w:ind w:left="4320" w:hanging="360"/>
      </w:pPr>
      <w:rPr>
        <w:rFonts w:ascii="Wingdings" w:hAnsi="Wingdings" w:hint="default"/>
      </w:rPr>
    </w:lvl>
    <w:lvl w:ilvl="6" w:tplc="6BB67E4E" w:tentative="1">
      <w:start w:val="1"/>
      <w:numFmt w:val="bullet"/>
      <w:lvlText w:val=""/>
      <w:lvlJc w:val="left"/>
      <w:pPr>
        <w:ind w:left="5040" w:hanging="360"/>
      </w:pPr>
      <w:rPr>
        <w:rFonts w:ascii="Symbol" w:hAnsi="Symbol" w:hint="default"/>
      </w:rPr>
    </w:lvl>
    <w:lvl w:ilvl="7" w:tplc="09988166" w:tentative="1">
      <w:start w:val="1"/>
      <w:numFmt w:val="bullet"/>
      <w:lvlText w:val="o"/>
      <w:lvlJc w:val="left"/>
      <w:pPr>
        <w:ind w:left="5760" w:hanging="360"/>
      </w:pPr>
      <w:rPr>
        <w:rFonts w:ascii="Courier New" w:hAnsi="Courier New" w:cs="Courier New" w:hint="default"/>
      </w:rPr>
    </w:lvl>
    <w:lvl w:ilvl="8" w:tplc="99944906" w:tentative="1">
      <w:start w:val="1"/>
      <w:numFmt w:val="bullet"/>
      <w:lvlText w:val=""/>
      <w:lvlJc w:val="left"/>
      <w:pPr>
        <w:ind w:left="6480" w:hanging="360"/>
      </w:pPr>
      <w:rPr>
        <w:rFonts w:ascii="Wingdings" w:hAnsi="Wingdings" w:hint="default"/>
      </w:rPr>
    </w:lvl>
  </w:abstractNum>
  <w:abstractNum w:abstractNumId="13" w15:restartNumberingAfterBreak="0">
    <w:nsid w:val="72AB5041"/>
    <w:multiLevelType w:val="hybridMultilevel"/>
    <w:tmpl w:val="171CD998"/>
    <w:lvl w:ilvl="0" w:tplc="DBD41712">
      <w:start w:val="1"/>
      <w:numFmt w:val="bullet"/>
      <w:lvlText w:val=""/>
      <w:lvlJc w:val="left"/>
      <w:pPr>
        <w:ind w:left="720" w:hanging="360"/>
      </w:pPr>
      <w:rPr>
        <w:rFonts w:ascii="Symbol" w:hAnsi="Symbol" w:hint="default"/>
      </w:rPr>
    </w:lvl>
    <w:lvl w:ilvl="1" w:tplc="66C2B990" w:tentative="1">
      <w:start w:val="1"/>
      <w:numFmt w:val="bullet"/>
      <w:lvlText w:val="o"/>
      <w:lvlJc w:val="left"/>
      <w:pPr>
        <w:ind w:left="1440" w:hanging="360"/>
      </w:pPr>
      <w:rPr>
        <w:rFonts w:ascii="Courier New" w:hAnsi="Courier New" w:cs="Courier New" w:hint="default"/>
      </w:rPr>
    </w:lvl>
    <w:lvl w:ilvl="2" w:tplc="4EFA5656" w:tentative="1">
      <w:start w:val="1"/>
      <w:numFmt w:val="bullet"/>
      <w:lvlText w:val=""/>
      <w:lvlJc w:val="left"/>
      <w:pPr>
        <w:ind w:left="2160" w:hanging="360"/>
      </w:pPr>
      <w:rPr>
        <w:rFonts w:ascii="Wingdings" w:hAnsi="Wingdings" w:hint="default"/>
      </w:rPr>
    </w:lvl>
    <w:lvl w:ilvl="3" w:tplc="A03A4BEE" w:tentative="1">
      <w:start w:val="1"/>
      <w:numFmt w:val="bullet"/>
      <w:lvlText w:val=""/>
      <w:lvlJc w:val="left"/>
      <w:pPr>
        <w:ind w:left="2880" w:hanging="360"/>
      </w:pPr>
      <w:rPr>
        <w:rFonts w:ascii="Symbol" w:hAnsi="Symbol" w:hint="default"/>
      </w:rPr>
    </w:lvl>
    <w:lvl w:ilvl="4" w:tplc="598A8206" w:tentative="1">
      <w:start w:val="1"/>
      <w:numFmt w:val="bullet"/>
      <w:lvlText w:val="o"/>
      <w:lvlJc w:val="left"/>
      <w:pPr>
        <w:ind w:left="3600" w:hanging="360"/>
      </w:pPr>
      <w:rPr>
        <w:rFonts w:ascii="Courier New" w:hAnsi="Courier New" w:cs="Courier New" w:hint="default"/>
      </w:rPr>
    </w:lvl>
    <w:lvl w:ilvl="5" w:tplc="8564E96E" w:tentative="1">
      <w:start w:val="1"/>
      <w:numFmt w:val="bullet"/>
      <w:lvlText w:val=""/>
      <w:lvlJc w:val="left"/>
      <w:pPr>
        <w:ind w:left="4320" w:hanging="360"/>
      </w:pPr>
      <w:rPr>
        <w:rFonts w:ascii="Wingdings" w:hAnsi="Wingdings" w:hint="default"/>
      </w:rPr>
    </w:lvl>
    <w:lvl w:ilvl="6" w:tplc="CF3CAEFA" w:tentative="1">
      <w:start w:val="1"/>
      <w:numFmt w:val="bullet"/>
      <w:lvlText w:val=""/>
      <w:lvlJc w:val="left"/>
      <w:pPr>
        <w:ind w:left="5040" w:hanging="360"/>
      </w:pPr>
      <w:rPr>
        <w:rFonts w:ascii="Symbol" w:hAnsi="Symbol" w:hint="default"/>
      </w:rPr>
    </w:lvl>
    <w:lvl w:ilvl="7" w:tplc="54969642" w:tentative="1">
      <w:start w:val="1"/>
      <w:numFmt w:val="bullet"/>
      <w:lvlText w:val="o"/>
      <w:lvlJc w:val="left"/>
      <w:pPr>
        <w:ind w:left="5760" w:hanging="360"/>
      </w:pPr>
      <w:rPr>
        <w:rFonts w:ascii="Courier New" w:hAnsi="Courier New" w:cs="Courier New" w:hint="default"/>
      </w:rPr>
    </w:lvl>
    <w:lvl w:ilvl="8" w:tplc="D44ACB06" w:tentative="1">
      <w:start w:val="1"/>
      <w:numFmt w:val="bullet"/>
      <w:lvlText w:val=""/>
      <w:lvlJc w:val="left"/>
      <w:pPr>
        <w:ind w:left="6480" w:hanging="360"/>
      </w:pPr>
      <w:rPr>
        <w:rFonts w:ascii="Wingdings" w:hAnsi="Wingdings" w:hint="default"/>
      </w:rPr>
    </w:lvl>
  </w:abstractNum>
  <w:abstractNum w:abstractNumId="14" w15:restartNumberingAfterBreak="0">
    <w:nsid w:val="7A347DAD"/>
    <w:multiLevelType w:val="hybridMultilevel"/>
    <w:tmpl w:val="54BC07AE"/>
    <w:lvl w:ilvl="0" w:tplc="0470753C">
      <w:start w:val="1"/>
      <w:numFmt w:val="bullet"/>
      <w:lvlText w:val=""/>
      <w:lvlJc w:val="left"/>
      <w:pPr>
        <w:ind w:left="720" w:hanging="360"/>
      </w:pPr>
      <w:rPr>
        <w:rFonts w:ascii="Symbol" w:hAnsi="Symbol" w:hint="default"/>
      </w:rPr>
    </w:lvl>
    <w:lvl w:ilvl="1" w:tplc="DE340C6C" w:tentative="1">
      <w:start w:val="1"/>
      <w:numFmt w:val="bullet"/>
      <w:lvlText w:val="o"/>
      <w:lvlJc w:val="left"/>
      <w:pPr>
        <w:ind w:left="1440" w:hanging="360"/>
      </w:pPr>
      <w:rPr>
        <w:rFonts w:ascii="Courier New" w:hAnsi="Courier New" w:cs="Courier New" w:hint="default"/>
      </w:rPr>
    </w:lvl>
    <w:lvl w:ilvl="2" w:tplc="C7C2E99A" w:tentative="1">
      <w:start w:val="1"/>
      <w:numFmt w:val="bullet"/>
      <w:lvlText w:val=""/>
      <w:lvlJc w:val="left"/>
      <w:pPr>
        <w:ind w:left="2160" w:hanging="360"/>
      </w:pPr>
      <w:rPr>
        <w:rFonts w:ascii="Wingdings" w:hAnsi="Wingdings" w:hint="default"/>
      </w:rPr>
    </w:lvl>
    <w:lvl w:ilvl="3" w:tplc="6E5A040E" w:tentative="1">
      <w:start w:val="1"/>
      <w:numFmt w:val="bullet"/>
      <w:lvlText w:val=""/>
      <w:lvlJc w:val="left"/>
      <w:pPr>
        <w:ind w:left="2880" w:hanging="360"/>
      </w:pPr>
      <w:rPr>
        <w:rFonts w:ascii="Symbol" w:hAnsi="Symbol" w:hint="default"/>
      </w:rPr>
    </w:lvl>
    <w:lvl w:ilvl="4" w:tplc="0D56FFDE" w:tentative="1">
      <w:start w:val="1"/>
      <w:numFmt w:val="bullet"/>
      <w:lvlText w:val="o"/>
      <w:lvlJc w:val="left"/>
      <w:pPr>
        <w:ind w:left="3600" w:hanging="360"/>
      </w:pPr>
      <w:rPr>
        <w:rFonts w:ascii="Courier New" w:hAnsi="Courier New" w:cs="Courier New" w:hint="default"/>
      </w:rPr>
    </w:lvl>
    <w:lvl w:ilvl="5" w:tplc="A73C2A7A" w:tentative="1">
      <w:start w:val="1"/>
      <w:numFmt w:val="bullet"/>
      <w:lvlText w:val=""/>
      <w:lvlJc w:val="left"/>
      <w:pPr>
        <w:ind w:left="4320" w:hanging="360"/>
      </w:pPr>
      <w:rPr>
        <w:rFonts w:ascii="Wingdings" w:hAnsi="Wingdings" w:hint="default"/>
      </w:rPr>
    </w:lvl>
    <w:lvl w:ilvl="6" w:tplc="E5D8380C" w:tentative="1">
      <w:start w:val="1"/>
      <w:numFmt w:val="bullet"/>
      <w:lvlText w:val=""/>
      <w:lvlJc w:val="left"/>
      <w:pPr>
        <w:ind w:left="5040" w:hanging="360"/>
      </w:pPr>
      <w:rPr>
        <w:rFonts w:ascii="Symbol" w:hAnsi="Symbol" w:hint="default"/>
      </w:rPr>
    </w:lvl>
    <w:lvl w:ilvl="7" w:tplc="B24CAD68" w:tentative="1">
      <w:start w:val="1"/>
      <w:numFmt w:val="bullet"/>
      <w:lvlText w:val="o"/>
      <w:lvlJc w:val="left"/>
      <w:pPr>
        <w:ind w:left="5760" w:hanging="360"/>
      </w:pPr>
      <w:rPr>
        <w:rFonts w:ascii="Courier New" w:hAnsi="Courier New" w:cs="Courier New" w:hint="default"/>
      </w:rPr>
    </w:lvl>
    <w:lvl w:ilvl="8" w:tplc="FAC878CE" w:tentative="1">
      <w:start w:val="1"/>
      <w:numFmt w:val="bullet"/>
      <w:lvlText w:val=""/>
      <w:lvlJc w:val="left"/>
      <w:pPr>
        <w:ind w:left="6480" w:hanging="360"/>
      </w:pPr>
      <w:rPr>
        <w:rFonts w:ascii="Wingdings" w:hAnsi="Wingdings" w:hint="default"/>
      </w:rPr>
    </w:lvl>
  </w:abstractNum>
  <w:num w:numId="1" w16cid:durableId="1823934394">
    <w:abstractNumId w:val="0"/>
  </w:num>
  <w:num w:numId="2" w16cid:durableId="1181549848">
    <w:abstractNumId w:val="10"/>
  </w:num>
  <w:num w:numId="3" w16cid:durableId="59837544">
    <w:abstractNumId w:val="2"/>
  </w:num>
  <w:num w:numId="4" w16cid:durableId="774057862">
    <w:abstractNumId w:val="1"/>
  </w:num>
  <w:num w:numId="5" w16cid:durableId="375354469">
    <w:abstractNumId w:val="4"/>
  </w:num>
  <w:num w:numId="6" w16cid:durableId="2084796120">
    <w:abstractNumId w:val="5"/>
  </w:num>
  <w:num w:numId="7" w16cid:durableId="1962955050">
    <w:abstractNumId w:val="11"/>
  </w:num>
  <w:num w:numId="8" w16cid:durableId="2117169965">
    <w:abstractNumId w:val="14"/>
  </w:num>
  <w:num w:numId="9" w16cid:durableId="1332754985">
    <w:abstractNumId w:val="6"/>
  </w:num>
  <w:num w:numId="10" w16cid:durableId="1744794199">
    <w:abstractNumId w:val="0"/>
  </w:num>
  <w:num w:numId="11" w16cid:durableId="1730348702">
    <w:abstractNumId w:val="0"/>
  </w:num>
  <w:num w:numId="12" w16cid:durableId="1374185184">
    <w:abstractNumId w:val="12"/>
  </w:num>
  <w:num w:numId="13" w16cid:durableId="1243681634">
    <w:abstractNumId w:val="7"/>
  </w:num>
  <w:num w:numId="14" w16cid:durableId="1549142218">
    <w:abstractNumId w:val="8"/>
  </w:num>
  <w:num w:numId="15" w16cid:durableId="1771122613">
    <w:abstractNumId w:val="3"/>
  </w:num>
  <w:num w:numId="16" w16cid:durableId="1229262685">
    <w:abstractNumId w:val="13"/>
  </w:num>
  <w:num w:numId="17" w16cid:durableId="8605103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1EDE6B-8484-4458-B427-8E431B72B679}"/>
    <w:docVar w:name="dgnword-eventsink" w:val="396641368"/>
  </w:docVars>
  <w:rsids>
    <w:rsidRoot w:val="12A85382"/>
    <w:rsid w:val="0000423E"/>
    <w:rsid w:val="00014C72"/>
    <w:rsid w:val="00035BF3"/>
    <w:rsid w:val="000504EF"/>
    <w:rsid w:val="00050C26"/>
    <w:rsid w:val="00056146"/>
    <w:rsid w:val="00056D59"/>
    <w:rsid w:val="00067ABD"/>
    <w:rsid w:val="00081E26"/>
    <w:rsid w:val="00097D3C"/>
    <w:rsid w:val="000A7151"/>
    <w:rsid w:val="000C389E"/>
    <w:rsid w:val="000C7F67"/>
    <w:rsid w:val="000D2B7E"/>
    <w:rsid w:val="000E6C33"/>
    <w:rsid w:val="00111545"/>
    <w:rsid w:val="00114EED"/>
    <w:rsid w:val="00124108"/>
    <w:rsid w:val="00125EF2"/>
    <w:rsid w:val="001327BA"/>
    <w:rsid w:val="00133A10"/>
    <w:rsid w:val="001352C9"/>
    <w:rsid w:val="0015300B"/>
    <w:rsid w:val="0016544B"/>
    <w:rsid w:val="00182BF9"/>
    <w:rsid w:val="0019147E"/>
    <w:rsid w:val="00194E2C"/>
    <w:rsid w:val="001D4D5A"/>
    <w:rsid w:val="001D737A"/>
    <w:rsid w:val="001E6F7A"/>
    <w:rsid w:val="00223D33"/>
    <w:rsid w:val="00242C20"/>
    <w:rsid w:val="00246FEA"/>
    <w:rsid w:val="00263DF5"/>
    <w:rsid w:val="00263FC9"/>
    <w:rsid w:val="00275476"/>
    <w:rsid w:val="00277CDA"/>
    <w:rsid w:val="0028269B"/>
    <w:rsid w:val="002A6134"/>
    <w:rsid w:val="002B0BDA"/>
    <w:rsid w:val="002B0DB7"/>
    <w:rsid w:val="002B2463"/>
    <w:rsid w:val="002B41B6"/>
    <w:rsid w:val="002D3A77"/>
    <w:rsid w:val="002E20CE"/>
    <w:rsid w:val="002E289C"/>
    <w:rsid w:val="002E79E1"/>
    <w:rsid w:val="002F1A1F"/>
    <w:rsid w:val="003023A9"/>
    <w:rsid w:val="00310E7E"/>
    <w:rsid w:val="003262AF"/>
    <w:rsid w:val="003309EC"/>
    <w:rsid w:val="0033588D"/>
    <w:rsid w:val="003376E1"/>
    <w:rsid w:val="0034237E"/>
    <w:rsid w:val="00344316"/>
    <w:rsid w:val="00350D42"/>
    <w:rsid w:val="00360C87"/>
    <w:rsid w:val="0036449C"/>
    <w:rsid w:val="00375917"/>
    <w:rsid w:val="00380BD6"/>
    <w:rsid w:val="00392FEA"/>
    <w:rsid w:val="00394DB8"/>
    <w:rsid w:val="003A0DC3"/>
    <w:rsid w:val="003B5EC4"/>
    <w:rsid w:val="003D13AD"/>
    <w:rsid w:val="003D49ED"/>
    <w:rsid w:val="003E6730"/>
    <w:rsid w:val="003F16A0"/>
    <w:rsid w:val="00402D7C"/>
    <w:rsid w:val="00425EF7"/>
    <w:rsid w:val="004330CC"/>
    <w:rsid w:val="00443A9C"/>
    <w:rsid w:val="004618BE"/>
    <w:rsid w:val="00463E2C"/>
    <w:rsid w:val="004736A6"/>
    <w:rsid w:val="00483A9F"/>
    <w:rsid w:val="00484C24"/>
    <w:rsid w:val="004930EE"/>
    <w:rsid w:val="00493D06"/>
    <w:rsid w:val="00495458"/>
    <w:rsid w:val="004A7D5B"/>
    <w:rsid w:val="004B0CFB"/>
    <w:rsid w:val="004C3053"/>
    <w:rsid w:val="004D06FF"/>
    <w:rsid w:val="004D233B"/>
    <w:rsid w:val="004D3F6F"/>
    <w:rsid w:val="00507704"/>
    <w:rsid w:val="00514550"/>
    <w:rsid w:val="00516731"/>
    <w:rsid w:val="005363AE"/>
    <w:rsid w:val="00550DF5"/>
    <w:rsid w:val="005678F9"/>
    <w:rsid w:val="00570775"/>
    <w:rsid w:val="00573E96"/>
    <w:rsid w:val="00576BE4"/>
    <w:rsid w:val="00584F8D"/>
    <w:rsid w:val="005C1635"/>
    <w:rsid w:val="005C18AD"/>
    <w:rsid w:val="005D0A69"/>
    <w:rsid w:val="005D3DF2"/>
    <w:rsid w:val="005E1027"/>
    <w:rsid w:val="006047FD"/>
    <w:rsid w:val="006234F9"/>
    <w:rsid w:val="00633ABD"/>
    <w:rsid w:val="00640EDC"/>
    <w:rsid w:val="00651BDB"/>
    <w:rsid w:val="0065300D"/>
    <w:rsid w:val="0065305C"/>
    <w:rsid w:val="00660C45"/>
    <w:rsid w:val="00660F02"/>
    <w:rsid w:val="006623FC"/>
    <w:rsid w:val="006626DE"/>
    <w:rsid w:val="00676C17"/>
    <w:rsid w:val="00687518"/>
    <w:rsid w:val="0069065B"/>
    <w:rsid w:val="006A53EC"/>
    <w:rsid w:val="006B4847"/>
    <w:rsid w:val="006B4FAC"/>
    <w:rsid w:val="006C283A"/>
    <w:rsid w:val="006C79A4"/>
    <w:rsid w:val="006E0EAA"/>
    <w:rsid w:val="006F0D32"/>
    <w:rsid w:val="00701ABE"/>
    <w:rsid w:val="00702467"/>
    <w:rsid w:val="00702C6C"/>
    <w:rsid w:val="00704956"/>
    <w:rsid w:val="007116E7"/>
    <w:rsid w:val="00721CC2"/>
    <w:rsid w:val="0073381D"/>
    <w:rsid w:val="00734253"/>
    <w:rsid w:val="00742096"/>
    <w:rsid w:val="007441CA"/>
    <w:rsid w:val="00744C76"/>
    <w:rsid w:val="00753720"/>
    <w:rsid w:val="007562B0"/>
    <w:rsid w:val="00781835"/>
    <w:rsid w:val="00794ED2"/>
    <w:rsid w:val="00796D14"/>
    <w:rsid w:val="00796DB4"/>
    <w:rsid w:val="007C2F6B"/>
    <w:rsid w:val="007C59A5"/>
    <w:rsid w:val="007C737C"/>
    <w:rsid w:val="007D329B"/>
    <w:rsid w:val="007E7674"/>
    <w:rsid w:val="0081416D"/>
    <w:rsid w:val="008172C2"/>
    <w:rsid w:val="00820CEF"/>
    <w:rsid w:val="00825EAA"/>
    <w:rsid w:val="008344CA"/>
    <w:rsid w:val="00834C2B"/>
    <w:rsid w:val="00851227"/>
    <w:rsid w:val="00871BAB"/>
    <w:rsid w:val="00873551"/>
    <w:rsid w:val="008768CB"/>
    <w:rsid w:val="008839F4"/>
    <w:rsid w:val="008C2017"/>
    <w:rsid w:val="008E736E"/>
    <w:rsid w:val="008F0371"/>
    <w:rsid w:val="008F03B4"/>
    <w:rsid w:val="008F58E3"/>
    <w:rsid w:val="00905F6F"/>
    <w:rsid w:val="00915C97"/>
    <w:rsid w:val="00916514"/>
    <w:rsid w:val="00923791"/>
    <w:rsid w:val="00924859"/>
    <w:rsid w:val="00933CC8"/>
    <w:rsid w:val="00935902"/>
    <w:rsid w:val="009479E3"/>
    <w:rsid w:val="00957388"/>
    <w:rsid w:val="00960397"/>
    <w:rsid w:val="009801FC"/>
    <w:rsid w:val="00987D9D"/>
    <w:rsid w:val="009909CE"/>
    <w:rsid w:val="00993DF9"/>
    <w:rsid w:val="00994F8F"/>
    <w:rsid w:val="009A44C9"/>
    <w:rsid w:val="009A493E"/>
    <w:rsid w:val="009A7BEE"/>
    <w:rsid w:val="009B04CA"/>
    <w:rsid w:val="009B7CD0"/>
    <w:rsid w:val="009C17BF"/>
    <w:rsid w:val="009C4099"/>
    <w:rsid w:val="009C7D4E"/>
    <w:rsid w:val="009E342E"/>
    <w:rsid w:val="009F2C29"/>
    <w:rsid w:val="009F5D3A"/>
    <w:rsid w:val="00A123D8"/>
    <w:rsid w:val="00A14A38"/>
    <w:rsid w:val="00A16B63"/>
    <w:rsid w:val="00A234EE"/>
    <w:rsid w:val="00A242B4"/>
    <w:rsid w:val="00A304E2"/>
    <w:rsid w:val="00A5238F"/>
    <w:rsid w:val="00A7703F"/>
    <w:rsid w:val="00A801CB"/>
    <w:rsid w:val="00A83CF8"/>
    <w:rsid w:val="00A86A1F"/>
    <w:rsid w:val="00A92191"/>
    <w:rsid w:val="00AA7B26"/>
    <w:rsid w:val="00AB730F"/>
    <w:rsid w:val="00AC0069"/>
    <w:rsid w:val="00AC44C4"/>
    <w:rsid w:val="00AD56DB"/>
    <w:rsid w:val="00AF6832"/>
    <w:rsid w:val="00B00895"/>
    <w:rsid w:val="00B0092B"/>
    <w:rsid w:val="00B01935"/>
    <w:rsid w:val="00B06F1D"/>
    <w:rsid w:val="00B218A4"/>
    <w:rsid w:val="00B24D49"/>
    <w:rsid w:val="00B26C88"/>
    <w:rsid w:val="00B33385"/>
    <w:rsid w:val="00B41856"/>
    <w:rsid w:val="00B52422"/>
    <w:rsid w:val="00B56A4E"/>
    <w:rsid w:val="00B8055E"/>
    <w:rsid w:val="00B91CF1"/>
    <w:rsid w:val="00BA04CE"/>
    <w:rsid w:val="00BB085A"/>
    <w:rsid w:val="00BC09B9"/>
    <w:rsid w:val="00BE623E"/>
    <w:rsid w:val="00BF3946"/>
    <w:rsid w:val="00BF5349"/>
    <w:rsid w:val="00C00D65"/>
    <w:rsid w:val="00C00D71"/>
    <w:rsid w:val="00C05B2D"/>
    <w:rsid w:val="00C24472"/>
    <w:rsid w:val="00C27F47"/>
    <w:rsid w:val="00C33B7E"/>
    <w:rsid w:val="00C4197A"/>
    <w:rsid w:val="00C436B2"/>
    <w:rsid w:val="00C613EC"/>
    <w:rsid w:val="00C63C69"/>
    <w:rsid w:val="00C646EE"/>
    <w:rsid w:val="00C715C0"/>
    <w:rsid w:val="00C72F1D"/>
    <w:rsid w:val="00C734AF"/>
    <w:rsid w:val="00C87325"/>
    <w:rsid w:val="00C90485"/>
    <w:rsid w:val="00C9333F"/>
    <w:rsid w:val="00CA696F"/>
    <w:rsid w:val="00CB1B5D"/>
    <w:rsid w:val="00CB37C1"/>
    <w:rsid w:val="00CC7A1C"/>
    <w:rsid w:val="00CE243F"/>
    <w:rsid w:val="00CE26C7"/>
    <w:rsid w:val="00CE49D3"/>
    <w:rsid w:val="00CE792A"/>
    <w:rsid w:val="00CF1ECF"/>
    <w:rsid w:val="00CF6D84"/>
    <w:rsid w:val="00D231A0"/>
    <w:rsid w:val="00D36336"/>
    <w:rsid w:val="00D4688E"/>
    <w:rsid w:val="00D47F37"/>
    <w:rsid w:val="00D56F66"/>
    <w:rsid w:val="00D571E3"/>
    <w:rsid w:val="00D5751E"/>
    <w:rsid w:val="00D60BFB"/>
    <w:rsid w:val="00D63099"/>
    <w:rsid w:val="00D665A7"/>
    <w:rsid w:val="00D9577A"/>
    <w:rsid w:val="00DA5CC2"/>
    <w:rsid w:val="00DA5DB0"/>
    <w:rsid w:val="00DC0EEC"/>
    <w:rsid w:val="00DC3E59"/>
    <w:rsid w:val="00DD2A65"/>
    <w:rsid w:val="00DD4DFC"/>
    <w:rsid w:val="00DE6B9F"/>
    <w:rsid w:val="00DF4F7A"/>
    <w:rsid w:val="00E06C04"/>
    <w:rsid w:val="00E072BE"/>
    <w:rsid w:val="00E11A4C"/>
    <w:rsid w:val="00E169F8"/>
    <w:rsid w:val="00E20BDB"/>
    <w:rsid w:val="00E2377E"/>
    <w:rsid w:val="00E239F2"/>
    <w:rsid w:val="00E266D6"/>
    <w:rsid w:val="00E27B11"/>
    <w:rsid w:val="00E362CF"/>
    <w:rsid w:val="00E51D52"/>
    <w:rsid w:val="00E542C4"/>
    <w:rsid w:val="00E70423"/>
    <w:rsid w:val="00E72202"/>
    <w:rsid w:val="00E75165"/>
    <w:rsid w:val="00E80F46"/>
    <w:rsid w:val="00E858D7"/>
    <w:rsid w:val="00E86C2D"/>
    <w:rsid w:val="00E9090B"/>
    <w:rsid w:val="00EA5CEE"/>
    <w:rsid w:val="00EB4B29"/>
    <w:rsid w:val="00ED186B"/>
    <w:rsid w:val="00ED4B93"/>
    <w:rsid w:val="00ED6577"/>
    <w:rsid w:val="00EF6639"/>
    <w:rsid w:val="00F002E6"/>
    <w:rsid w:val="00F023E4"/>
    <w:rsid w:val="00F14E9A"/>
    <w:rsid w:val="00F256B3"/>
    <w:rsid w:val="00F26B39"/>
    <w:rsid w:val="00F326B0"/>
    <w:rsid w:val="00F54D9B"/>
    <w:rsid w:val="00F7528F"/>
    <w:rsid w:val="00F754D3"/>
    <w:rsid w:val="00F762DB"/>
    <w:rsid w:val="00F902E6"/>
    <w:rsid w:val="00FA764D"/>
    <w:rsid w:val="00FB4D18"/>
    <w:rsid w:val="00FB592E"/>
    <w:rsid w:val="00FC2129"/>
    <w:rsid w:val="00FD3CF7"/>
    <w:rsid w:val="00FD5B85"/>
    <w:rsid w:val="00FE7F75"/>
    <w:rsid w:val="00FF524F"/>
    <w:rsid w:val="00FF7D8D"/>
    <w:rsid w:val="05829E5F"/>
    <w:rsid w:val="088549AE"/>
    <w:rsid w:val="09F8F4DD"/>
    <w:rsid w:val="0ADC2BF9"/>
    <w:rsid w:val="12A85382"/>
    <w:rsid w:val="19CC6D39"/>
    <w:rsid w:val="1BAF1326"/>
    <w:rsid w:val="1BCB9F09"/>
    <w:rsid w:val="1C7B43F7"/>
    <w:rsid w:val="1F1B5730"/>
    <w:rsid w:val="275A768D"/>
    <w:rsid w:val="288D442D"/>
    <w:rsid w:val="2B5FD9F8"/>
    <w:rsid w:val="3980ACC9"/>
    <w:rsid w:val="3A4ADB65"/>
    <w:rsid w:val="3D1AE11B"/>
    <w:rsid w:val="402B37D8"/>
    <w:rsid w:val="40A6A8BB"/>
    <w:rsid w:val="447ECF07"/>
    <w:rsid w:val="4608F622"/>
    <w:rsid w:val="4B4908A9"/>
    <w:rsid w:val="4D0AED67"/>
    <w:rsid w:val="4FAAA68E"/>
    <w:rsid w:val="51AC7C90"/>
    <w:rsid w:val="56044350"/>
    <w:rsid w:val="5B2EA048"/>
    <w:rsid w:val="5F0C1082"/>
    <w:rsid w:val="616F6C1C"/>
    <w:rsid w:val="632D66C5"/>
    <w:rsid w:val="6DC30BA7"/>
    <w:rsid w:val="6F98E355"/>
    <w:rsid w:val="779F8D6E"/>
    <w:rsid w:val="77C755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287B"/>
  <w15:chartTrackingRefBased/>
  <w15:docId w15:val="{B7C253BD-DCC9-429C-BFA7-E36F9E1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Overskrift1">
    <w:name w:val="heading 1"/>
    <w:basedOn w:val="Normal"/>
    <w:next w:val="Normal"/>
    <w:link w:val="Overskrift1Tegn"/>
    <w:autoRedefine/>
    <w:uiPriority w:val="9"/>
    <w:qFormat/>
    <w:rsid w:val="00AB730F"/>
    <w:pPr>
      <w:keepNext/>
      <w:keepLines/>
      <w:numPr>
        <w:numId w:val="1"/>
      </w:numPr>
      <w:spacing w:before="240" w:after="0"/>
      <w:outlineLvl w:val="0"/>
    </w:pPr>
    <w:rPr>
      <w:rFonts w:eastAsiaTheme="majorEastAsia" w:cstheme="majorBidi"/>
      <w:b/>
      <w:caps/>
      <w:color w:val="000000" w:themeColor="text1"/>
      <w:sz w:val="24"/>
      <w:szCs w:val="32"/>
    </w:rPr>
  </w:style>
  <w:style w:type="paragraph" w:styleId="Overskrift2">
    <w:name w:val="heading 2"/>
    <w:basedOn w:val="Normal"/>
    <w:next w:val="Normal"/>
    <w:link w:val="Overskrift2Tegn"/>
    <w:autoRedefine/>
    <w:uiPriority w:val="9"/>
    <w:unhideWhenUsed/>
    <w:qFormat/>
    <w:rsid w:val="002B41B6"/>
    <w:pPr>
      <w:keepNext/>
      <w:keepLines/>
      <w:numPr>
        <w:ilvl w:val="1"/>
        <w:numId w:val="1"/>
      </w:numPr>
      <w:spacing w:before="40" w:after="0"/>
      <w:ind w:left="576"/>
      <w:outlineLvl w:val="1"/>
    </w:pPr>
    <w:rPr>
      <w:rFonts w:eastAsiaTheme="majorEastAsia" w:cstheme="majorBidi"/>
      <w:b/>
      <w:color w:val="000000" w:themeColor="text1"/>
      <w:lang w:eastAsia="nb-NO"/>
    </w:rPr>
  </w:style>
  <w:style w:type="paragraph" w:styleId="Overskrift3">
    <w:name w:val="heading 3"/>
    <w:basedOn w:val="Normal"/>
    <w:next w:val="Normal"/>
    <w:link w:val="Overskrift3Tegn"/>
    <w:autoRedefine/>
    <w:uiPriority w:val="9"/>
    <w:unhideWhenUsed/>
    <w:qFormat/>
    <w:rsid w:val="006F0D32"/>
    <w:pPr>
      <w:keepNext/>
      <w:keepLines/>
      <w:numPr>
        <w:ilvl w:val="2"/>
        <w:numId w:val="1"/>
      </w:numPr>
      <w:spacing w:before="40" w:after="0"/>
      <w:outlineLvl w:val="2"/>
    </w:pPr>
    <w:rPr>
      <w:rFonts w:eastAsiaTheme="majorEastAsia" w:cstheme="majorBidi"/>
      <w:bCs/>
      <w:color w:val="000000" w:themeColor="text1"/>
    </w:rPr>
  </w:style>
  <w:style w:type="paragraph" w:styleId="Overskrift4">
    <w:name w:val="heading 4"/>
    <w:basedOn w:val="Normal"/>
    <w:next w:val="Normal"/>
    <w:link w:val="Overskrift4Tegn"/>
    <w:uiPriority w:val="9"/>
    <w:unhideWhenUsed/>
    <w:qFormat/>
    <w:rsid w:val="009C7D4E"/>
    <w:pPr>
      <w:keepNext/>
      <w:keepLines/>
      <w:numPr>
        <w:ilvl w:val="3"/>
        <w:numId w:val="1"/>
      </w:numPr>
      <w:spacing w:before="40" w:after="0"/>
      <w:outlineLvl w:val="3"/>
    </w:pPr>
    <w:rPr>
      <w:rFonts w:eastAsiaTheme="majorEastAsia" w:cstheme="majorBidi"/>
      <w:b/>
      <w:iCs/>
      <w:color w:val="000000" w:themeColor="text1"/>
      <w:sz w:val="24"/>
    </w:rPr>
  </w:style>
  <w:style w:type="paragraph" w:styleId="Overskrift5">
    <w:name w:val="heading 5"/>
    <w:basedOn w:val="Normal"/>
    <w:next w:val="Normal"/>
    <w:link w:val="Overskrift5Tegn"/>
    <w:uiPriority w:val="9"/>
    <w:unhideWhenUsed/>
    <w:qFormat/>
    <w:rsid w:val="00E70423"/>
    <w:pPr>
      <w:keepNext/>
      <w:keepLines/>
      <w:numPr>
        <w:ilvl w:val="4"/>
        <w:numId w:val="1"/>
      </w:numPr>
      <w:spacing w:before="40" w:after="0"/>
      <w:outlineLvl w:val="4"/>
    </w:pPr>
    <w:rPr>
      <w:rFonts w:eastAsiaTheme="majorEastAsia" w:cstheme="majorBidi"/>
      <w:b/>
      <w:color w:val="000000" w:themeColor="text1"/>
      <w:sz w:val="24"/>
    </w:rPr>
  </w:style>
  <w:style w:type="paragraph" w:styleId="Overskrift6">
    <w:name w:val="heading 6"/>
    <w:basedOn w:val="Normal"/>
    <w:next w:val="Normal"/>
    <w:link w:val="Overskrift6Tegn"/>
    <w:uiPriority w:val="9"/>
    <w:semiHidden/>
    <w:unhideWhenUsed/>
    <w:qFormat/>
    <w:rsid w:val="00484C2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84C2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84C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4C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E237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2377E"/>
  </w:style>
  <w:style w:type="paragraph" w:styleId="Bunntekst">
    <w:name w:val="footer"/>
    <w:basedOn w:val="Normal"/>
    <w:link w:val="BunntekstTegn"/>
    <w:uiPriority w:val="99"/>
    <w:unhideWhenUsed/>
    <w:rsid w:val="00E237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377E"/>
  </w:style>
  <w:style w:type="character" w:customStyle="1" w:styleId="Overskrift1Tegn">
    <w:name w:val="Overskrift 1 Tegn"/>
    <w:basedOn w:val="Standardskriftforavsnitt"/>
    <w:link w:val="Overskrift1"/>
    <w:uiPriority w:val="9"/>
    <w:rsid w:val="00AB730F"/>
    <w:rPr>
      <w:rFonts w:ascii="Arial" w:eastAsiaTheme="majorEastAsia" w:hAnsi="Arial" w:cstheme="majorBidi"/>
      <w:b/>
      <w:caps/>
      <w:color w:val="000000" w:themeColor="text1"/>
      <w:sz w:val="24"/>
      <w:szCs w:val="32"/>
    </w:rPr>
  </w:style>
  <w:style w:type="paragraph" w:customStyle="1" w:styleId="LosenOverskrift1">
    <w:name w:val="Losen Overskrift 1"/>
    <w:basedOn w:val="Overskrift1"/>
    <w:rsid w:val="00E51D52"/>
    <w:rPr>
      <w:rFonts w:eastAsia="Arial" w:cs="Arial"/>
      <w:b w:val="0"/>
    </w:rPr>
  </w:style>
  <w:style w:type="character" w:styleId="Plassholdertekst">
    <w:name w:val="Placeholder Text"/>
    <w:basedOn w:val="Standardskriftforavsnitt"/>
    <w:uiPriority w:val="99"/>
    <w:semiHidden/>
    <w:rsid w:val="00A86A1F"/>
    <w:rPr>
      <w:color w:val="808080"/>
    </w:rPr>
  </w:style>
  <w:style w:type="paragraph" w:styleId="Ingenmellomrom">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Overskrift2Tegn">
    <w:name w:val="Overskrift 2 Tegn"/>
    <w:basedOn w:val="Standardskriftforavsnitt"/>
    <w:link w:val="Overskrift2"/>
    <w:uiPriority w:val="9"/>
    <w:rsid w:val="002B41B6"/>
    <w:rPr>
      <w:rFonts w:ascii="Arial" w:eastAsiaTheme="majorEastAsia" w:hAnsi="Arial" w:cstheme="majorBidi"/>
      <w:b/>
      <w:color w:val="000000" w:themeColor="text1"/>
      <w:lang w:eastAsia="nb-NO"/>
    </w:rPr>
  </w:style>
  <w:style w:type="character" w:customStyle="1" w:styleId="Overskrift3Tegn">
    <w:name w:val="Overskrift 3 Tegn"/>
    <w:basedOn w:val="Standardskriftforavsnitt"/>
    <w:link w:val="Overskrift3"/>
    <w:uiPriority w:val="9"/>
    <w:rsid w:val="006F0D32"/>
    <w:rPr>
      <w:rFonts w:ascii="Arial" w:eastAsiaTheme="majorEastAsia" w:hAnsi="Arial" w:cstheme="majorBidi"/>
      <w:bCs/>
      <w:color w:val="000000" w:themeColor="text1"/>
    </w:rPr>
  </w:style>
  <w:style w:type="character" w:customStyle="1" w:styleId="Overskrift4Tegn">
    <w:name w:val="Overskrift 4 Tegn"/>
    <w:basedOn w:val="Standardskriftforavsnitt"/>
    <w:link w:val="Overskrift4"/>
    <w:uiPriority w:val="9"/>
    <w:rsid w:val="009C7D4E"/>
    <w:rPr>
      <w:rFonts w:ascii="Arial" w:eastAsiaTheme="majorEastAsia" w:hAnsi="Arial" w:cstheme="majorBidi"/>
      <w:b/>
      <w:iCs/>
      <w:color w:val="000000" w:themeColor="text1"/>
      <w:sz w:val="24"/>
    </w:rPr>
  </w:style>
  <w:style w:type="character" w:customStyle="1" w:styleId="Overskrift5Tegn">
    <w:name w:val="Overskrift 5 Tegn"/>
    <w:basedOn w:val="Standardskriftforavsnitt"/>
    <w:link w:val="Overskrift5"/>
    <w:uiPriority w:val="9"/>
    <w:rsid w:val="00E70423"/>
    <w:rPr>
      <w:rFonts w:ascii="Arial" w:eastAsiaTheme="majorEastAsia" w:hAnsi="Arial" w:cstheme="majorBidi"/>
      <w:b/>
      <w:color w:val="000000" w:themeColor="text1"/>
      <w:sz w:val="24"/>
    </w:rPr>
  </w:style>
  <w:style w:type="character" w:customStyle="1" w:styleId="Overskrift6Tegn">
    <w:name w:val="Overskrift 6 Tegn"/>
    <w:basedOn w:val="Standardskriftforavsnitt"/>
    <w:link w:val="Overskrift6"/>
    <w:uiPriority w:val="9"/>
    <w:semiHidden/>
    <w:rsid w:val="00484C2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84C2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84C24"/>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uiPriority w:val="10"/>
    <w:rsid w:val="005D3DF2"/>
    <w:rPr>
      <w:rFonts w:ascii="Arial" w:eastAsiaTheme="majorEastAsia" w:hAnsi="Arial" w:cstheme="majorBidi"/>
      <w:b/>
      <w:spacing w:val="-10"/>
      <w:kern w:val="28"/>
      <w:sz w:val="36"/>
      <w:szCs w:val="56"/>
    </w:rPr>
  </w:style>
  <w:style w:type="paragraph" w:styleId="Listeavsnitt">
    <w:name w:val="List Paragraph"/>
    <w:basedOn w:val="Normal"/>
    <w:uiPriority w:val="34"/>
    <w:qFormat/>
    <w:rsid w:val="00E20BDB"/>
    <w:pPr>
      <w:ind w:left="720"/>
      <w:contextualSpacing/>
    </w:pPr>
  </w:style>
  <w:style w:type="paragraph" w:styleId="NormalWeb">
    <w:name w:val="Normal (Web)"/>
    <w:basedOn w:val="Normal"/>
    <w:uiPriority w:val="99"/>
    <w:semiHidden/>
    <w:unhideWhenUsed/>
    <w:rsid w:val="009A44C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CE24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E243F"/>
  </w:style>
  <w:style w:type="character" w:customStyle="1" w:styleId="eop">
    <w:name w:val="eop"/>
    <w:basedOn w:val="Standardskriftforavsnitt"/>
    <w:rsid w:val="00CE243F"/>
  </w:style>
  <w:style w:type="character" w:customStyle="1" w:styleId="spellingerror">
    <w:name w:val="spellingerror"/>
    <w:basedOn w:val="Standardskriftforavsnitt"/>
    <w:rsid w:val="00CE243F"/>
  </w:style>
  <w:style w:type="character" w:customStyle="1" w:styleId="Mention1">
    <w:name w:val="Mention1"/>
    <w:basedOn w:val="Standardskriftforavsnitt"/>
    <w:uiPriority w:val="99"/>
    <w:unhideWhenUsed/>
    <w:rsid w:val="007D329B"/>
    <w:rPr>
      <w:color w:val="2B579A"/>
      <w:shd w:val="clear" w:color="auto" w:fill="E6E6E6"/>
    </w:rPr>
  </w:style>
  <w:style w:type="paragraph" w:styleId="Merknadstekst">
    <w:name w:val="annotation text"/>
    <w:basedOn w:val="Normal"/>
    <w:link w:val="MerknadstekstTegn"/>
    <w:uiPriority w:val="99"/>
    <w:semiHidden/>
    <w:unhideWhenUsed/>
    <w:rsid w:val="007D329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329B"/>
    <w:rPr>
      <w:rFonts w:ascii="Arial" w:hAnsi="Arial"/>
      <w:sz w:val="20"/>
      <w:szCs w:val="20"/>
    </w:rPr>
  </w:style>
  <w:style w:type="character" w:styleId="Merknadsreferanse">
    <w:name w:val="annotation reference"/>
    <w:basedOn w:val="Standardskriftforavsnitt"/>
    <w:uiPriority w:val="99"/>
    <w:semiHidden/>
    <w:unhideWhenUsed/>
    <w:rsid w:val="007D329B"/>
    <w:rPr>
      <w:sz w:val="16"/>
      <w:szCs w:val="16"/>
    </w:rPr>
  </w:style>
  <w:style w:type="paragraph" w:styleId="Revisjon">
    <w:name w:val="Revision"/>
    <w:hidden/>
    <w:uiPriority w:val="99"/>
    <w:semiHidden/>
    <w:rsid w:val="0036449C"/>
    <w:pPr>
      <w:spacing w:after="0" w:line="240" w:lineRule="auto"/>
    </w:pPr>
    <w:rPr>
      <w:rFonts w:ascii="Arial" w:hAnsi="Arial"/>
    </w:rPr>
  </w:style>
  <w:style w:type="paragraph" w:styleId="Kommentaremne">
    <w:name w:val="annotation subject"/>
    <w:basedOn w:val="Merknadstekst"/>
    <w:next w:val="Merknadstekst"/>
    <w:link w:val="KommentaremneTegn"/>
    <w:uiPriority w:val="99"/>
    <w:semiHidden/>
    <w:unhideWhenUsed/>
    <w:rsid w:val="00097D3C"/>
    <w:rPr>
      <w:b/>
      <w:bCs/>
    </w:rPr>
  </w:style>
  <w:style w:type="character" w:customStyle="1" w:styleId="KommentaremneTegn">
    <w:name w:val="Kommentaremne Tegn"/>
    <w:basedOn w:val="MerknadstekstTegn"/>
    <w:link w:val="Kommentaremne"/>
    <w:uiPriority w:val="99"/>
    <w:semiHidden/>
    <w:rsid w:val="00097D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1572CC">
          <w:r w:rsidRPr="006B4847">
            <w:rPr>
              <w:rStyle w:val="Plassholderteks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1572CC">
          <w:r w:rsidRPr="00D665A7">
            <w:rPr>
              <w:rStyle w:val="Plassholderteks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1572CC">
          <w:r w:rsidRPr="00FD3CF7">
            <w:rPr>
              <w:rStyle w:val="Plassholderteks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1572CC">
          <w:r w:rsidRPr="00B52422">
            <w:rPr>
              <w:rStyle w:val="Plassholderteks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1572CC"/>
    <w:rsid w:val="00186588"/>
    <w:rsid w:val="001A324A"/>
    <w:rsid w:val="00422AD8"/>
    <w:rsid w:val="004512CA"/>
    <w:rsid w:val="004736A6"/>
    <w:rsid w:val="00704956"/>
    <w:rsid w:val="00826E7F"/>
    <w:rsid w:val="008B25E5"/>
    <w:rsid w:val="008B545B"/>
    <w:rsid w:val="008C2017"/>
    <w:rsid w:val="008F0371"/>
    <w:rsid w:val="00C81779"/>
    <w:rsid w:val="00D05E80"/>
    <w:rsid w:val="00D103CD"/>
    <w:rsid w:val="00D9057B"/>
    <w:rsid w:val="00E41528"/>
    <w:rsid w:val="00E514AC"/>
    <w:rsid w:val="00EB4B29"/>
    <w:rsid w:val="00F965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cbb99234-496a-45f8-b531-a580000896a7">-Samlet farlig avfall i ett punkt
-Ny Sorteringsveileder
-Revidert iht. ny avtale med NG
-Endret revisjonsansvarlig</Comment>
    <Status xmlns="cbb99234-496a-45f8-b531-a580000896a7">Godkjent</Status>
    <Approver xmlns="cbb99234-496a-45f8-b531-a580000896a7">
      <UserInfo>
        <DisplayName>Ingrid Haug</DisplayName>
        <AccountId>26</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7.0</ApprovedVersion>
    <ApprovedName xmlns="cbb99234-496a-45f8-b531-a580000896a7">Waste management at Skagerak Kraft AS</ApprovedName>
    <ApprovedDate xmlns="cbb99234-496a-45f8-b531-a580000896a7">27.10.2023</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SharedWithUsers xmlns="499e8881-b938-41dc-b08e-3f550eae22f6">
      <UserInfo>
        <DisplayName>Erik Strøm Juliussen</DisplayName>
        <AccountId>59</AccountId>
        <AccountType/>
      </UserInfo>
      <UserInfo>
        <DisplayName>Magne Hansen</DisplayName>
        <AccountId>62</AccountId>
        <AccountType/>
      </UserInfo>
      <UserInfo>
        <DisplayName>Ingrid Haug</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7E9C8-09DD-43AA-8C42-E0456EE01909}">
  <ds:schemaRefs>
    <ds:schemaRef ds:uri="http://www.w3.org/XML/1998/namespace"/>
    <ds:schemaRef ds:uri="cbb99234-496a-45f8-b531-a580000896a7"/>
    <ds:schemaRef ds:uri="http://purl.org/dc/dcmitype/"/>
    <ds:schemaRef ds:uri="http://schemas.microsoft.com/office/2006/metadata/properties"/>
    <ds:schemaRef ds:uri="499e8881-b938-41dc-b08e-3f550eae22f6"/>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3.xml><?xml version="1.0" encoding="utf-8"?>
<ds:datastoreItem xmlns:ds="http://schemas.openxmlformats.org/officeDocument/2006/customXml" ds:itemID="{BF4E2AA1-C7F4-4EB7-810E-6F4B947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6C5BA-8AC6-4602-887E-8BE59C43B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1343</Words>
  <Characters>7123</Characters>
  <Application>Microsoft Office Word</Application>
  <DocSecurity>0</DocSecurity>
  <Lines>59</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Ingrid Haug</cp:lastModifiedBy>
  <cp:revision>4</cp:revision>
  <dcterms:created xsi:type="dcterms:W3CDTF">2023-12-21T08:54:00Z</dcterms:created>
  <dcterms:modified xsi:type="dcterms:W3CDTF">2024-02-27T09:46:00Z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